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25C83" w14:textId="7B90C262" w:rsidR="00A85507" w:rsidRDefault="00356C09" w:rsidP="00BF3308">
      <w:pPr>
        <w:pStyle w:val="Textecourant"/>
        <w:rPr>
          <w:rFonts w:asciiTheme="majorHAnsi" w:eastAsiaTheme="majorEastAsia" w:hAnsiTheme="majorHAnsi" w:cstheme="majorBidi"/>
          <w:b/>
          <w:color w:val="1089FF" w:themeColor="accent3"/>
          <w:sz w:val="36"/>
          <w:szCs w:val="36"/>
          <w:lang w:val="en-US"/>
        </w:rPr>
      </w:pPr>
      <w:r w:rsidRPr="00356C09">
        <w:rPr>
          <w:rFonts w:asciiTheme="majorHAnsi" w:eastAsiaTheme="majorEastAsia" w:hAnsiTheme="majorHAnsi" w:cstheme="majorBidi"/>
          <w:b/>
          <w:color w:val="1089FF" w:themeColor="accent3"/>
          <w:sz w:val="36"/>
          <w:szCs w:val="36"/>
          <w:lang w:val="en-US"/>
        </w:rPr>
        <w:t xml:space="preserve">Carbon8 secures £5m investment led by EDF and </w:t>
      </w:r>
      <w:proofErr w:type="spellStart"/>
      <w:r w:rsidRPr="00356C09">
        <w:rPr>
          <w:rFonts w:asciiTheme="majorHAnsi" w:eastAsiaTheme="majorEastAsia" w:hAnsiTheme="majorHAnsi" w:cstheme="majorBidi"/>
          <w:b/>
          <w:color w:val="1089FF" w:themeColor="accent3"/>
          <w:sz w:val="36"/>
          <w:szCs w:val="36"/>
          <w:lang w:val="en-US"/>
        </w:rPr>
        <w:t>Vicat</w:t>
      </w:r>
      <w:proofErr w:type="spellEnd"/>
      <w:r w:rsidRPr="00356C09">
        <w:rPr>
          <w:rFonts w:asciiTheme="majorHAnsi" w:eastAsiaTheme="majorEastAsia" w:hAnsiTheme="majorHAnsi" w:cstheme="majorBidi"/>
          <w:b/>
          <w:color w:val="1089FF" w:themeColor="accent3"/>
          <w:sz w:val="36"/>
          <w:szCs w:val="36"/>
          <w:lang w:val="en-US"/>
        </w:rPr>
        <w:t xml:space="preserve"> to accelerate the deployment of its CCUS technology applied to industrial residues in heavy industry</w:t>
      </w:r>
    </w:p>
    <w:p w14:paraId="7B7E2767" w14:textId="4FBDB362" w:rsidR="00356C09" w:rsidRPr="00356C09" w:rsidRDefault="00692149" w:rsidP="00692149">
      <w:pPr>
        <w:pStyle w:val="Textecourant"/>
        <w:tabs>
          <w:tab w:val="left" w:pos="1762"/>
          <w:tab w:val="left" w:pos="4170"/>
        </w:tabs>
        <w:rPr>
          <w:lang w:val="en-US" w:eastAsia="fr-FR"/>
        </w:rPr>
      </w:pPr>
      <w:r>
        <w:rPr>
          <w:lang w:val="en-US" w:eastAsia="fr-FR"/>
        </w:rPr>
        <w:tab/>
      </w:r>
      <w:r>
        <w:rPr>
          <w:lang w:val="en-US" w:eastAsia="fr-FR"/>
        </w:rPr>
        <w:tab/>
      </w:r>
    </w:p>
    <w:p w14:paraId="120B807F" w14:textId="7539CA80" w:rsidR="00356C09" w:rsidRDefault="009B0C06" w:rsidP="00356C09">
      <w:pPr>
        <w:pStyle w:val="Texteblocimage"/>
        <w:spacing w:after="240"/>
        <w:rPr>
          <w:lang w:val="en-US"/>
        </w:rPr>
      </w:pPr>
      <w:r>
        <w:rPr>
          <w:lang w:val="en-US"/>
        </w:rPr>
        <w:t xml:space="preserve">At </w:t>
      </w:r>
      <w:proofErr w:type="spellStart"/>
      <w:r>
        <w:rPr>
          <w:lang w:val="en-US"/>
        </w:rPr>
        <w:t>Vivatech</w:t>
      </w:r>
      <w:proofErr w:type="spellEnd"/>
      <w:r>
        <w:rPr>
          <w:lang w:val="en-US"/>
        </w:rPr>
        <w:t xml:space="preserve"> (Paris),</w:t>
      </w:r>
      <w:r w:rsidR="009137D7">
        <w:rPr>
          <w:lang w:val="en-US"/>
        </w:rPr>
        <w:t xml:space="preserve"> </w:t>
      </w:r>
      <w:r w:rsidR="00356C09" w:rsidRPr="00356C09">
        <w:rPr>
          <w:lang w:val="en-US"/>
        </w:rPr>
        <w:t xml:space="preserve">Carbon8, the UK clean technology company specializing in carbon capture, </w:t>
      </w:r>
      <w:proofErr w:type="gramStart"/>
      <w:r w:rsidR="00356C09" w:rsidRPr="00356C09">
        <w:rPr>
          <w:lang w:val="en-US"/>
        </w:rPr>
        <w:t>utilization</w:t>
      </w:r>
      <w:proofErr w:type="gramEnd"/>
      <w:r w:rsidR="00356C09" w:rsidRPr="00356C09">
        <w:rPr>
          <w:lang w:val="en-US"/>
        </w:rPr>
        <w:t xml:space="preserve"> and storage (CCUS), announce the closure of a £5 million (</w:t>
      </w:r>
      <w:r w:rsidR="00356C09">
        <w:rPr>
          <w:lang w:val="en-US"/>
        </w:rPr>
        <w:t>€5.79m/US$6.19m) funding round.</w:t>
      </w:r>
    </w:p>
    <w:p w14:paraId="441D8114" w14:textId="52EA3325" w:rsidR="00A85507" w:rsidRPr="00356C09" w:rsidRDefault="00356C09" w:rsidP="00356C09">
      <w:pPr>
        <w:pStyle w:val="Texteblocimage"/>
        <w:spacing w:after="240"/>
        <w:rPr>
          <w:lang w:val="en-US"/>
        </w:rPr>
      </w:pPr>
      <w:proofErr w:type="spellStart"/>
      <w:r w:rsidRPr="00356C09">
        <w:rPr>
          <w:lang w:val="en-US"/>
        </w:rPr>
        <w:t>Vicat</w:t>
      </w:r>
      <w:proofErr w:type="spellEnd"/>
      <w:r w:rsidRPr="00356C09">
        <w:rPr>
          <w:lang w:val="en-US"/>
        </w:rPr>
        <w:t xml:space="preserve">, the international cement group, EDF Group and its corporate venture </w:t>
      </w:r>
      <w:r>
        <w:rPr>
          <w:lang w:val="en-US"/>
        </w:rPr>
        <w:t>capital arm, EDF Pulse Ventures</w:t>
      </w:r>
      <w:r w:rsidR="00080697">
        <w:rPr>
          <w:rStyle w:val="Appelnotedebasdep"/>
          <w:lang w:val="en-US"/>
        </w:rPr>
        <w:footnoteReference w:id="2"/>
      </w:r>
      <w:r w:rsidRPr="00356C09">
        <w:rPr>
          <w:lang w:val="en-US"/>
        </w:rPr>
        <w:t>, have co-invested £4m</w:t>
      </w:r>
      <w:r w:rsidR="00927C6F">
        <w:rPr>
          <w:lang w:val="en-US"/>
        </w:rPr>
        <w:t xml:space="preserve"> (</w:t>
      </w:r>
      <w:r w:rsidRPr="00356C09">
        <w:rPr>
          <w:lang w:val="en-US"/>
        </w:rPr>
        <w:t>€4.69m</w:t>
      </w:r>
      <w:r w:rsidR="00927C6F">
        <w:rPr>
          <w:lang w:val="en-US"/>
        </w:rPr>
        <w:t>)</w:t>
      </w:r>
      <w:r w:rsidRPr="00356C09">
        <w:rPr>
          <w:lang w:val="en-US"/>
        </w:rPr>
        <w:t xml:space="preserve"> in the company.</w:t>
      </w:r>
    </w:p>
    <w:p w14:paraId="0E7EC5AC" w14:textId="7B39D587" w:rsidR="00356C09" w:rsidRPr="00356C09" w:rsidRDefault="00356C09" w:rsidP="00356C09">
      <w:pPr>
        <w:pStyle w:val="CitationTextecourant"/>
        <w:spacing w:after="240"/>
        <w:rPr>
          <w:rFonts w:cstheme="minorHAnsi"/>
          <w:i w:val="0"/>
          <w:iCs w:val="0"/>
          <w:lang w:val="en-US"/>
        </w:rPr>
      </w:pPr>
      <w:r w:rsidRPr="00356C09">
        <w:rPr>
          <w:rFonts w:cstheme="minorHAnsi"/>
          <w:i w:val="0"/>
          <w:iCs w:val="0"/>
          <w:lang w:val="en-US"/>
        </w:rPr>
        <w:t xml:space="preserve">Carbon8, originally a spin-out from the University of Greenwich (London), has developed and commercialized a technology to help hard-to-abate industrial sectors decarbonize, and shift these industries to a more circular operation by converting their </w:t>
      </w:r>
      <w:r w:rsidR="00F10400">
        <w:rPr>
          <w:rFonts w:cstheme="minorHAnsi"/>
          <w:i w:val="0"/>
          <w:iCs w:val="0"/>
          <w:lang w:val="en-US"/>
        </w:rPr>
        <w:t>residues</w:t>
      </w:r>
      <w:r w:rsidRPr="00356C09">
        <w:rPr>
          <w:rFonts w:cstheme="minorHAnsi"/>
          <w:i w:val="0"/>
          <w:iCs w:val="0"/>
          <w:lang w:val="en-US"/>
        </w:rPr>
        <w:t xml:space="preserve"> into assets for commercial use.</w:t>
      </w:r>
    </w:p>
    <w:p w14:paraId="47EED7F4" w14:textId="77C213F4" w:rsidR="00356C09" w:rsidRPr="00356C09" w:rsidRDefault="00356C09" w:rsidP="00356C09">
      <w:pPr>
        <w:pStyle w:val="CitationTextecourant"/>
        <w:spacing w:after="240"/>
        <w:rPr>
          <w:rFonts w:cstheme="minorHAnsi"/>
          <w:i w:val="0"/>
          <w:iCs w:val="0"/>
          <w:lang w:val="en-US"/>
        </w:rPr>
      </w:pPr>
      <w:r w:rsidRPr="00356C09">
        <w:rPr>
          <w:rFonts w:cstheme="minorHAnsi"/>
          <w:i w:val="0"/>
          <w:iCs w:val="0"/>
          <w:lang w:val="en-US"/>
        </w:rPr>
        <w:t>Carbon8’s CCUS solution can help industries like cement, Energy from Waste, steel and paper, achieve their Net Zero targets; these industries are currently responsible for over 20% of global greenhouse gas emissions</w:t>
      </w:r>
      <w:r w:rsidR="00080697">
        <w:rPr>
          <w:rStyle w:val="Appelnotedebasdep"/>
          <w:rFonts w:cstheme="minorHAnsi"/>
          <w:i w:val="0"/>
          <w:iCs w:val="0"/>
          <w:lang w:val="en-US"/>
        </w:rPr>
        <w:footnoteReference w:id="3"/>
      </w:r>
      <w:r w:rsidRPr="00356C09">
        <w:rPr>
          <w:rFonts w:cstheme="minorHAnsi"/>
          <w:i w:val="0"/>
          <w:iCs w:val="0"/>
          <w:lang w:val="en-US"/>
        </w:rPr>
        <w:t>.</w:t>
      </w:r>
    </w:p>
    <w:p w14:paraId="30DF8BC6" w14:textId="70E069B6" w:rsidR="00356C09" w:rsidRPr="00356C09" w:rsidRDefault="00356C09" w:rsidP="00356C09">
      <w:pPr>
        <w:pStyle w:val="CitationTextecourant"/>
        <w:spacing w:after="240"/>
        <w:rPr>
          <w:rFonts w:cstheme="minorHAnsi"/>
          <w:i w:val="0"/>
          <w:iCs w:val="0"/>
          <w:lang w:val="en-US"/>
        </w:rPr>
      </w:pPr>
      <w:r w:rsidRPr="00356C09">
        <w:rPr>
          <w:rFonts w:cstheme="minorHAnsi"/>
          <w:i w:val="0"/>
          <w:iCs w:val="0"/>
          <w:lang w:val="en-US"/>
        </w:rPr>
        <w:t>Carbon8’s patented ACT (Accelerated Carbonation Technology) process combines industrial residues with captured CO</w:t>
      </w:r>
      <w:r w:rsidRPr="00356C09">
        <w:rPr>
          <w:rFonts w:ascii="Cambria Math" w:hAnsi="Cambria Math" w:cs="Cambria Math"/>
          <w:i w:val="0"/>
          <w:iCs w:val="0"/>
          <w:lang w:val="en-US"/>
        </w:rPr>
        <w:t>₂</w:t>
      </w:r>
      <w:r w:rsidRPr="00356C09">
        <w:rPr>
          <w:rFonts w:cstheme="minorHAnsi"/>
          <w:i w:val="0"/>
          <w:iCs w:val="0"/>
          <w:lang w:val="en-US"/>
        </w:rPr>
        <w:t xml:space="preserve"> emissions to produce high-value minerals.  Through the deployment of its innovative </w:t>
      </w:r>
      <w:r w:rsidR="005852E9" w:rsidRPr="00356C09">
        <w:rPr>
          <w:rFonts w:cstheme="minorHAnsi"/>
          <w:i w:val="0"/>
          <w:iCs w:val="0"/>
          <w:lang w:val="en-US"/>
        </w:rPr>
        <w:t>CO</w:t>
      </w:r>
      <w:r w:rsidR="005852E9">
        <w:rPr>
          <w:rFonts w:cstheme="minorHAnsi"/>
          <w:i w:val="0"/>
          <w:iCs w:val="0"/>
          <w:vertAlign w:val="subscript"/>
          <w:lang w:val="en-US"/>
        </w:rPr>
        <w:t>2</w:t>
      </w:r>
      <w:r w:rsidR="005852E9" w:rsidRPr="00356C09">
        <w:rPr>
          <w:rFonts w:cstheme="minorHAnsi"/>
          <w:i w:val="0"/>
          <w:iCs w:val="0"/>
          <w:lang w:val="en-US"/>
        </w:rPr>
        <w:t>ntainer</w:t>
      </w:r>
      <w:r w:rsidRPr="00356C09">
        <w:rPr>
          <w:rFonts w:cstheme="minorHAnsi"/>
          <w:i w:val="0"/>
          <w:iCs w:val="0"/>
          <w:lang w:val="en-US"/>
        </w:rPr>
        <w:t>, Carbon8</w:t>
      </w:r>
      <w:r w:rsidRPr="00356C09">
        <w:rPr>
          <w:rFonts w:ascii="Arial" w:hAnsi="Arial" w:cs="Arial"/>
          <w:i w:val="0"/>
          <w:iCs w:val="0"/>
          <w:lang w:val="en-US"/>
        </w:rPr>
        <w:t>’</w:t>
      </w:r>
      <w:r w:rsidRPr="00356C09">
        <w:rPr>
          <w:rFonts w:cstheme="minorHAnsi"/>
          <w:i w:val="0"/>
          <w:iCs w:val="0"/>
          <w:lang w:val="en-US"/>
        </w:rPr>
        <w:t xml:space="preserve">s process becomes a Plug </w:t>
      </w:r>
      <w:r w:rsidRPr="00356C09">
        <w:rPr>
          <w:rFonts w:ascii="Arial" w:hAnsi="Arial" w:cs="Arial"/>
          <w:i w:val="0"/>
          <w:iCs w:val="0"/>
          <w:lang w:val="en-US"/>
        </w:rPr>
        <w:t>‘</w:t>
      </w:r>
      <w:r w:rsidRPr="00356C09">
        <w:rPr>
          <w:rFonts w:cstheme="minorHAnsi"/>
          <w:i w:val="0"/>
          <w:iCs w:val="0"/>
          <w:lang w:val="en-US"/>
        </w:rPr>
        <w:t>n Play solution, which is scalable and modular.  The CO</w:t>
      </w:r>
      <w:r w:rsidR="005852E9">
        <w:rPr>
          <w:rFonts w:cstheme="minorHAnsi"/>
          <w:i w:val="0"/>
          <w:iCs w:val="0"/>
          <w:vertAlign w:val="subscript"/>
          <w:lang w:val="en-US"/>
        </w:rPr>
        <w:t>2</w:t>
      </w:r>
      <w:r w:rsidRPr="00356C09">
        <w:rPr>
          <w:rFonts w:cstheme="minorHAnsi"/>
          <w:i w:val="0"/>
          <w:iCs w:val="0"/>
          <w:lang w:val="en-US"/>
        </w:rPr>
        <w:t xml:space="preserve">ntainer can be deployed directly to an industrial site, capturing carbon from the point </w:t>
      </w:r>
      <w:proofErr w:type="gramStart"/>
      <w:r w:rsidRPr="00356C09">
        <w:rPr>
          <w:rFonts w:cstheme="minorHAnsi"/>
          <w:i w:val="0"/>
          <w:iCs w:val="0"/>
          <w:lang w:val="en-US"/>
        </w:rPr>
        <w:t>source</w:t>
      </w:r>
      <w:proofErr w:type="gramEnd"/>
      <w:r w:rsidRPr="00356C09">
        <w:rPr>
          <w:rFonts w:cstheme="minorHAnsi"/>
          <w:i w:val="0"/>
          <w:iCs w:val="0"/>
          <w:lang w:val="en-US"/>
        </w:rPr>
        <w:t xml:space="preserve"> and permanently storing it in the output materials of the ACT process.</w:t>
      </w:r>
    </w:p>
    <w:p w14:paraId="0B02067F" w14:textId="6C446B78" w:rsidR="00356C09" w:rsidRPr="00356C09" w:rsidRDefault="00356C09" w:rsidP="00356C09">
      <w:pPr>
        <w:pStyle w:val="CitationTextecourant"/>
        <w:spacing w:after="240"/>
        <w:rPr>
          <w:rFonts w:cstheme="minorHAnsi"/>
          <w:i w:val="0"/>
          <w:iCs w:val="0"/>
          <w:lang w:val="en-US"/>
        </w:rPr>
      </w:pPr>
      <w:r w:rsidRPr="00356C09">
        <w:rPr>
          <w:rFonts w:cstheme="minorHAnsi"/>
          <w:i w:val="0"/>
          <w:iCs w:val="0"/>
          <w:lang w:val="en-US"/>
        </w:rPr>
        <w:t xml:space="preserve">This form of permanent </w:t>
      </w:r>
      <w:r w:rsidR="005852E9" w:rsidRPr="00356C09">
        <w:rPr>
          <w:rFonts w:cstheme="minorHAnsi"/>
          <w:i w:val="0"/>
          <w:iCs w:val="0"/>
          <w:lang w:val="en-US"/>
        </w:rPr>
        <w:t>CO</w:t>
      </w:r>
      <w:r w:rsidR="005852E9">
        <w:rPr>
          <w:rFonts w:cstheme="minorHAnsi"/>
          <w:i w:val="0"/>
          <w:iCs w:val="0"/>
          <w:vertAlign w:val="subscript"/>
          <w:lang w:val="en-US"/>
        </w:rPr>
        <w:t>2</w:t>
      </w:r>
      <w:r w:rsidR="005852E9" w:rsidRPr="00356C09">
        <w:rPr>
          <w:rFonts w:cstheme="minorHAnsi"/>
          <w:i w:val="0"/>
          <w:iCs w:val="0"/>
          <w:lang w:val="en-US"/>
        </w:rPr>
        <w:t xml:space="preserve"> </w:t>
      </w:r>
      <w:r w:rsidRPr="00356C09">
        <w:rPr>
          <w:rFonts w:cstheme="minorHAnsi"/>
          <w:i w:val="0"/>
          <w:iCs w:val="0"/>
          <w:lang w:val="en-US"/>
        </w:rPr>
        <w:t xml:space="preserve">capture and storage enables heavy industry to better manage their </w:t>
      </w:r>
      <w:r w:rsidR="00F10400">
        <w:rPr>
          <w:rFonts w:cstheme="minorHAnsi"/>
          <w:i w:val="0"/>
          <w:iCs w:val="0"/>
          <w:lang w:val="en-US"/>
        </w:rPr>
        <w:t>residues</w:t>
      </w:r>
      <w:r w:rsidRPr="00356C09">
        <w:rPr>
          <w:rFonts w:cstheme="minorHAnsi"/>
          <w:i w:val="0"/>
          <w:iCs w:val="0"/>
          <w:lang w:val="en-US"/>
        </w:rPr>
        <w:t xml:space="preserve">, addressing simultaneously their goals of zero landfill and Net Zero emissions. </w:t>
      </w:r>
    </w:p>
    <w:p w14:paraId="67BFE843" w14:textId="77777777" w:rsidR="00356C09" w:rsidRPr="00080697" w:rsidRDefault="00356C09" w:rsidP="00356C09">
      <w:pPr>
        <w:pStyle w:val="CitationTextecourant"/>
        <w:spacing w:after="240"/>
        <w:rPr>
          <w:rFonts w:cstheme="minorHAnsi"/>
          <w:i w:val="0"/>
          <w:iCs w:val="0"/>
          <w:lang w:val="en-US"/>
        </w:rPr>
      </w:pPr>
      <w:r w:rsidRPr="00356C09">
        <w:rPr>
          <w:rFonts w:cstheme="minorHAnsi"/>
          <w:i w:val="0"/>
          <w:iCs w:val="0"/>
          <w:lang w:val="en-US"/>
        </w:rPr>
        <w:t xml:space="preserve">The new materials manufactured in the process mean that these industries can also shift to a circular economy model, using the materials produced by ACT in a variety of sectors, including aggregates for construction use and </w:t>
      </w:r>
      <w:proofErr w:type="spellStart"/>
      <w:r w:rsidRPr="00356C09">
        <w:rPr>
          <w:rFonts w:cstheme="minorHAnsi"/>
          <w:i w:val="0"/>
          <w:iCs w:val="0"/>
          <w:lang w:val="en-US"/>
        </w:rPr>
        <w:t>and</w:t>
      </w:r>
      <w:proofErr w:type="spellEnd"/>
      <w:r w:rsidRPr="00356C09">
        <w:rPr>
          <w:rFonts w:cstheme="minorHAnsi"/>
          <w:i w:val="0"/>
          <w:iCs w:val="0"/>
          <w:lang w:val="en-US"/>
        </w:rPr>
        <w:t xml:space="preserve"> </w:t>
      </w:r>
      <w:proofErr w:type="spellStart"/>
      <w:r w:rsidRPr="00356C09">
        <w:rPr>
          <w:rFonts w:cstheme="minorHAnsi"/>
          <w:i w:val="0"/>
          <w:iCs w:val="0"/>
          <w:lang w:val="en-US"/>
        </w:rPr>
        <w:t>fertilisers</w:t>
      </w:r>
      <w:proofErr w:type="spellEnd"/>
      <w:r w:rsidRPr="00356C09">
        <w:rPr>
          <w:rFonts w:cstheme="minorHAnsi"/>
          <w:i w:val="0"/>
          <w:iCs w:val="0"/>
          <w:lang w:val="en-US"/>
        </w:rPr>
        <w:t xml:space="preserve">.  </w:t>
      </w:r>
      <w:r w:rsidRPr="00080697">
        <w:rPr>
          <w:rFonts w:cstheme="minorHAnsi"/>
          <w:i w:val="0"/>
          <w:iCs w:val="0"/>
          <w:lang w:val="en-US"/>
        </w:rPr>
        <w:t>Carbon8 is also researching other potential uses.</w:t>
      </w:r>
    </w:p>
    <w:p w14:paraId="483E4009" w14:textId="319EC67B" w:rsidR="00356C09" w:rsidRPr="00356C09" w:rsidRDefault="00356C09" w:rsidP="00356C09">
      <w:pPr>
        <w:pStyle w:val="CitationTextecourant"/>
        <w:spacing w:after="240"/>
        <w:rPr>
          <w:rFonts w:cstheme="minorHAnsi"/>
          <w:iCs w:val="0"/>
          <w:lang w:val="en-US"/>
        </w:rPr>
      </w:pPr>
      <w:r w:rsidRPr="00356C09">
        <w:rPr>
          <w:rFonts w:cstheme="minorHAnsi"/>
          <w:b/>
          <w:i w:val="0"/>
          <w:iCs w:val="0"/>
          <w:lang w:val="en-US"/>
        </w:rPr>
        <w:t>John Pilkington, CEO of Carbon8 said:</w:t>
      </w:r>
      <w:r w:rsidRPr="00356C09">
        <w:rPr>
          <w:rFonts w:cstheme="minorHAnsi"/>
          <w:i w:val="0"/>
          <w:iCs w:val="0"/>
          <w:lang w:val="en-US"/>
        </w:rPr>
        <w:t xml:space="preserve"> </w:t>
      </w:r>
      <w:r w:rsidRPr="00356C09">
        <w:rPr>
          <w:rFonts w:cstheme="minorHAnsi"/>
          <w:iCs w:val="0"/>
          <w:lang w:val="en-US"/>
        </w:rPr>
        <w:t>“</w:t>
      </w:r>
      <w:proofErr w:type="spellStart"/>
      <w:r w:rsidRPr="00356C09">
        <w:rPr>
          <w:rFonts w:cstheme="minorHAnsi"/>
          <w:iCs w:val="0"/>
          <w:lang w:val="en-US"/>
        </w:rPr>
        <w:t>Vicat</w:t>
      </w:r>
      <w:proofErr w:type="spellEnd"/>
      <w:r w:rsidRPr="00356C09">
        <w:rPr>
          <w:rFonts w:cstheme="minorHAnsi"/>
          <w:iCs w:val="0"/>
          <w:lang w:val="en-US"/>
        </w:rPr>
        <w:t xml:space="preserve"> Group and EDF Group share Carbon8’s vision of pioneering cleantech solutions for heavy industry and helping industry achieve their Net Zero ambitions. The investment made by EDF and </w:t>
      </w:r>
      <w:proofErr w:type="spellStart"/>
      <w:r w:rsidRPr="00356C09">
        <w:rPr>
          <w:rFonts w:cstheme="minorHAnsi"/>
          <w:iCs w:val="0"/>
          <w:lang w:val="en-US"/>
        </w:rPr>
        <w:t>Vicat</w:t>
      </w:r>
      <w:proofErr w:type="spellEnd"/>
      <w:r w:rsidRPr="00356C09">
        <w:rPr>
          <w:rFonts w:cstheme="minorHAnsi"/>
          <w:iCs w:val="0"/>
          <w:lang w:val="en-US"/>
        </w:rPr>
        <w:t xml:space="preserve"> is hugely valuable as we accelerate the growth of our business, and </w:t>
      </w:r>
      <w:proofErr w:type="spellStart"/>
      <w:r w:rsidRPr="00356C09">
        <w:rPr>
          <w:rFonts w:cstheme="minorHAnsi"/>
          <w:iCs w:val="0"/>
          <w:lang w:val="en-US"/>
        </w:rPr>
        <w:t>maximise</w:t>
      </w:r>
      <w:proofErr w:type="spellEnd"/>
      <w:r w:rsidRPr="00356C09">
        <w:rPr>
          <w:rFonts w:cstheme="minorHAnsi"/>
          <w:iCs w:val="0"/>
          <w:lang w:val="en-US"/>
        </w:rPr>
        <w:t xml:space="preserve"> the positive impacts - capturing carbon, re-using residues - that we can offer to industry. We are delighted to have the support of these two major companies, and the continued backing of our other investors.”</w:t>
      </w:r>
    </w:p>
    <w:p w14:paraId="172B701D" w14:textId="28D34E5F" w:rsidR="00356C09" w:rsidRPr="00356C09" w:rsidRDefault="00356C09" w:rsidP="00356C09">
      <w:pPr>
        <w:pStyle w:val="CitationTextecourant"/>
        <w:spacing w:after="240"/>
        <w:rPr>
          <w:rFonts w:cstheme="minorHAnsi"/>
          <w:i w:val="0"/>
          <w:iCs w:val="0"/>
          <w:lang w:val="en-US"/>
        </w:rPr>
      </w:pPr>
      <w:proofErr w:type="spellStart"/>
      <w:r w:rsidRPr="00356C09">
        <w:rPr>
          <w:rFonts w:cstheme="minorHAnsi"/>
          <w:i w:val="0"/>
          <w:iCs w:val="0"/>
          <w:lang w:val="en-US"/>
        </w:rPr>
        <w:t>Vicat</w:t>
      </w:r>
      <w:proofErr w:type="spellEnd"/>
      <w:r w:rsidRPr="00356C09">
        <w:rPr>
          <w:rFonts w:cstheme="minorHAnsi"/>
          <w:i w:val="0"/>
          <w:iCs w:val="0"/>
          <w:lang w:val="en-US"/>
        </w:rPr>
        <w:t xml:space="preserve"> Group was Carbon8’s first commercial strategic customer in September 2020 when a </w:t>
      </w:r>
      <w:r w:rsidR="005852E9" w:rsidRPr="00356C09">
        <w:rPr>
          <w:rFonts w:cstheme="minorHAnsi"/>
          <w:i w:val="0"/>
          <w:iCs w:val="0"/>
          <w:lang w:val="en-US"/>
        </w:rPr>
        <w:t>CO</w:t>
      </w:r>
      <w:r w:rsidR="005852E9">
        <w:rPr>
          <w:rFonts w:cstheme="minorHAnsi"/>
          <w:i w:val="0"/>
          <w:iCs w:val="0"/>
          <w:vertAlign w:val="subscript"/>
          <w:lang w:val="en-US"/>
        </w:rPr>
        <w:t>2</w:t>
      </w:r>
      <w:r w:rsidR="005852E9" w:rsidRPr="00356C09">
        <w:rPr>
          <w:rFonts w:cstheme="minorHAnsi"/>
          <w:i w:val="0"/>
          <w:iCs w:val="0"/>
          <w:lang w:val="en-US"/>
        </w:rPr>
        <w:t xml:space="preserve">ntainer </w:t>
      </w:r>
      <w:r w:rsidRPr="00356C09">
        <w:rPr>
          <w:rFonts w:cstheme="minorHAnsi"/>
          <w:i w:val="0"/>
          <w:iCs w:val="0"/>
          <w:lang w:val="en-US"/>
        </w:rPr>
        <w:t xml:space="preserve">was deployed at </w:t>
      </w:r>
      <w:proofErr w:type="spellStart"/>
      <w:r w:rsidRPr="00356C09">
        <w:rPr>
          <w:rFonts w:cstheme="minorHAnsi"/>
          <w:i w:val="0"/>
          <w:iCs w:val="0"/>
          <w:lang w:val="en-US"/>
        </w:rPr>
        <w:t>Vicat’s</w:t>
      </w:r>
      <w:proofErr w:type="spellEnd"/>
      <w:r w:rsidRPr="00356C09">
        <w:rPr>
          <w:rFonts w:cstheme="minorHAnsi"/>
          <w:i w:val="0"/>
          <w:iCs w:val="0"/>
          <w:lang w:val="en-US"/>
        </w:rPr>
        <w:t xml:space="preserve"> </w:t>
      </w:r>
      <w:proofErr w:type="spellStart"/>
      <w:r w:rsidRPr="00356C09">
        <w:rPr>
          <w:rFonts w:cstheme="minorHAnsi"/>
          <w:i w:val="0"/>
          <w:iCs w:val="0"/>
          <w:lang w:val="en-US"/>
        </w:rPr>
        <w:t>Montalieu-Vercieu</w:t>
      </w:r>
      <w:proofErr w:type="spellEnd"/>
      <w:r w:rsidRPr="00356C09">
        <w:rPr>
          <w:rFonts w:cstheme="minorHAnsi"/>
          <w:i w:val="0"/>
          <w:iCs w:val="0"/>
          <w:lang w:val="en-US"/>
        </w:rPr>
        <w:t xml:space="preserve"> cement plant, near Lyons in France.  The </w:t>
      </w:r>
      <w:r w:rsidR="005852E9" w:rsidRPr="00356C09">
        <w:rPr>
          <w:rFonts w:cstheme="minorHAnsi"/>
          <w:i w:val="0"/>
          <w:iCs w:val="0"/>
          <w:lang w:val="en-US"/>
        </w:rPr>
        <w:t>CO</w:t>
      </w:r>
      <w:r w:rsidR="005852E9">
        <w:rPr>
          <w:rFonts w:cstheme="minorHAnsi"/>
          <w:i w:val="0"/>
          <w:iCs w:val="0"/>
          <w:vertAlign w:val="subscript"/>
          <w:lang w:val="en-US"/>
        </w:rPr>
        <w:t>2</w:t>
      </w:r>
      <w:r w:rsidR="005852E9" w:rsidRPr="00356C09">
        <w:rPr>
          <w:rFonts w:cstheme="minorHAnsi"/>
          <w:i w:val="0"/>
          <w:iCs w:val="0"/>
          <w:lang w:val="en-US"/>
        </w:rPr>
        <w:t xml:space="preserve">ntainer </w:t>
      </w:r>
      <w:r w:rsidRPr="00356C09">
        <w:rPr>
          <w:rFonts w:cstheme="minorHAnsi"/>
          <w:i w:val="0"/>
          <w:iCs w:val="0"/>
          <w:lang w:val="en-US"/>
        </w:rPr>
        <w:t xml:space="preserve">helps boost growth in the use of alternative fuels in the cement-making process and uses captured </w:t>
      </w:r>
      <w:r w:rsidR="005852E9" w:rsidRPr="00356C09">
        <w:rPr>
          <w:rFonts w:cstheme="minorHAnsi"/>
          <w:i w:val="0"/>
          <w:iCs w:val="0"/>
          <w:lang w:val="en-US"/>
        </w:rPr>
        <w:t>CO</w:t>
      </w:r>
      <w:r w:rsidR="005852E9">
        <w:rPr>
          <w:rFonts w:cstheme="minorHAnsi"/>
          <w:i w:val="0"/>
          <w:iCs w:val="0"/>
          <w:vertAlign w:val="subscript"/>
          <w:lang w:val="en-US"/>
        </w:rPr>
        <w:t>2</w:t>
      </w:r>
      <w:r w:rsidR="005852E9" w:rsidRPr="00356C09">
        <w:rPr>
          <w:rFonts w:cstheme="minorHAnsi"/>
          <w:i w:val="0"/>
          <w:iCs w:val="0"/>
          <w:lang w:val="en-US"/>
        </w:rPr>
        <w:t xml:space="preserve">n </w:t>
      </w:r>
      <w:r w:rsidRPr="00356C09">
        <w:rPr>
          <w:rFonts w:cstheme="minorHAnsi"/>
          <w:i w:val="0"/>
          <w:iCs w:val="0"/>
          <w:lang w:val="en-US"/>
        </w:rPr>
        <w:t xml:space="preserve">to carbonate cement-plant dust by producing quality aggregates.  Carbon8’s technology is likely to be rolled-out at other </w:t>
      </w:r>
      <w:proofErr w:type="spellStart"/>
      <w:r w:rsidRPr="00356C09">
        <w:rPr>
          <w:rFonts w:cstheme="minorHAnsi"/>
          <w:i w:val="0"/>
          <w:iCs w:val="0"/>
          <w:lang w:val="en-US"/>
        </w:rPr>
        <w:t>Vicat</w:t>
      </w:r>
      <w:proofErr w:type="spellEnd"/>
      <w:r w:rsidRPr="00356C09">
        <w:rPr>
          <w:rFonts w:cstheme="minorHAnsi"/>
          <w:i w:val="0"/>
          <w:iCs w:val="0"/>
          <w:lang w:val="en-US"/>
        </w:rPr>
        <w:t xml:space="preserve"> cement plants in France and internationally.</w:t>
      </w:r>
    </w:p>
    <w:p w14:paraId="7878D003" w14:textId="77777777" w:rsidR="00356C09" w:rsidRPr="00356C09" w:rsidRDefault="00356C09" w:rsidP="00356C09">
      <w:pPr>
        <w:pStyle w:val="CitationTextecourant"/>
        <w:spacing w:after="240"/>
        <w:rPr>
          <w:rFonts w:cstheme="minorHAnsi"/>
          <w:iCs w:val="0"/>
          <w:lang w:val="en-US"/>
        </w:rPr>
      </w:pPr>
      <w:r w:rsidRPr="00356C09">
        <w:rPr>
          <w:rFonts w:cstheme="minorHAnsi"/>
          <w:b/>
          <w:i w:val="0"/>
          <w:iCs w:val="0"/>
          <w:lang w:val="en-US"/>
        </w:rPr>
        <w:t xml:space="preserve">Laury </w:t>
      </w:r>
      <w:proofErr w:type="spellStart"/>
      <w:r w:rsidRPr="00356C09">
        <w:rPr>
          <w:rFonts w:cstheme="minorHAnsi"/>
          <w:b/>
          <w:i w:val="0"/>
          <w:iCs w:val="0"/>
          <w:lang w:val="en-US"/>
        </w:rPr>
        <w:t>Barnes-Davin</w:t>
      </w:r>
      <w:proofErr w:type="spellEnd"/>
      <w:r w:rsidRPr="00356C09">
        <w:rPr>
          <w:rFonts w:cstheme="minorHAnsi"/>
          <w:b/>
          <w:i w:val="0"/>
          <w:iCs w:val="0"/>
          <w:lang w:val="en-US"/>
        </w:rPr>
        <w:t xml:space="preserve">, Scientific and R&amp;D director of </w:t>
      </w:r>
      <w:proofErr w:type="spellStart"/>
      <w:r w:rsidRPr="00356C09">
        <w:rPr>
          <w:rFonts w:cstheme="minorHAnsi"/>
          <w:b/>
          <w:i w:val="0"/>
          <w:iCs w:val="0"/>
          <w:lang w:val="en-US"/>
        </w:rPr>
        <w:t>Vicat</w:t>
      </w:r>
      <w:proofErr w:type="spellEnd"/>
      <w:r w:rsidRPr="00356C09">
        <w:rPr>
          <w:rFonts w:cstheme="minorHAnsi"/>
          <w:b/>
          <w:i w:val="0"/>
          <w:iCs w:val="0"/>
          <w:lang w:val="en-US"/>
        </w:rPr>
        <w:t xml:space="preserve"> Group said:</w:t>
      </w:r>
      <w:r w:rsidRPr="00356C09">
        <w:rPr>
          <w:rFonts w:cstheme="minorHAnsi"/>
          <w:i w:val="0"/>
          <w:iCs w:val="0"/>
          <w:lang w:val="en-US"/>
        </w:rPr>
        <w:t xml:space="preserve"> </w:t>
      </w:r>
      <w:r w:rsidRPr="00356C09">
        <w:rPr>
          <w:rFonts w:cstheme="minorHAnsi"/>
          <w:iCs w:val="0"/>
          <w:lang w:val="en-US"/>
        </w:rPr>
        <w:t xml:space="preserve">“Under our commitment to limiting our environmental impact, </w:t>
      </w:r>
      <w:proofErr w:type="spellStart"/>
      <w:r w:rsidRPr="00356C09">
        <w:rPr>
          <w:rFonts w:cstheme="minorHAnsi"/>
          <w:iCs w:val="0"/>
          <w:lang w:val="en-US"/>
        </w:rPr>
        <w:t>Vicat</w:t>
      </w:r>
      <w:proofErr w:type="spellEnd"/>
      <w:r w:rsidRPr="00356C09">
        <w:rPr>
          <w:rFonts w:cstheme="minorHAnsi"/>
          <w:iCs w:val="0"/>
          <w:lang w:val="en-US"/>
        </w:rPr>
        <w:t xml:space="preserve"> has looked at a number of innovative ideas for reducing its carbon emissions. We were drawn to Carbon8’s two-part technology: capturing the CO</w:t>
      </w:r>
      <w:r w:rsidRPr="00356C09">
        <w:rPr>
          <w:rFonts w:ascii="Cambria Math" w:hAnsi="Cambria Math" w:cs="Cambria Math"/>
          <w:iCs w:val="0"/>
          <w:lang w:val="en-US"/>
        </w:rPr>
        <w:t>₂</w:t>
      </w:r>
      <w:r w:rsidRPr="00356C09">
        <w:rPr>
          <w:rFonts w:cstheme="minorHAnsi"/>
          <w:iCs w:val="0"/>
          <w:lang w:val="en-US"/>
        </w:rPr>
        <w:t xml:space="preserve"> that </w:t>
      </w:r>
      <w:proofErr w:type="spellStart"/>
      <w:r w:rsidRPr="00356C09">
        <w:rPr>
          <w:rFonts w:cstheme="minorHAnsi"/>
          <w:iCs w:val="0"/>
          <w:lang w:val="en-US"/>
        </w:rPr>
        <w:t>Montalieu</w:t>
      </w:r>
      <w:proofErr w:type="spellEnd"/>
      <w:r w:rsidRPr="00356C09">
        <w:rPr>
          <w:rFonts w:cstheme="minorHAnsi"/>
          <w:iCs w:val="0"/>
          <w:lang w:val="en-US"/>
        </w:rPr>
        <w:t xml:space="preserve"> </w:t>
      </w:r>
      <w:proofErr w:type="gramStart"/>
      <w:r w:rsidRPr="00356C09">
        <w:rPr>
          <w:rFonts w:cstheme="minorHAnsi"/>
          <w:iCs w:val="0"/>
          <w:lang w:val="en-US"/>
        </w:rPr>
        <w:t>emits, and</w:t>
      </w:r>
      <w:proofErr w:type="gramEnd"/>
      <w:r w:rsidRPr="00356C09">
        <w:rPr>
          <w:rFonts w:cstheme="minorHAnsi"/>
          <w:iCs w:val="0"/>
          <w:lang w:val="en-US"/>
        </w:rPr>
        <w:t xml:space="preserve"> using it to produce an </w:t>
      </w:r>
      <w:r w:rsidRPr="00356C09">
        <w:rPr>
          <w:rFonts w:cstheme="minorHAnsi"/>
          <w:iCs w:val="0"/>
          <w:lang w:val="en-US"/>
        </w:rPr>
        <w:lastRenderedPageBreak/>
        <w:t xml:space="preserve">aggregate that can be marketed in the construction industry. It opens up great potential for our operations not just in France but also in all the countries where we work across the globe.” </w:t>
      </w:r>
    </w:p>
    <w:p w14:paraId="4DD10E3B" w14:textId="4D725379" w:rsidR="00356C09" w:rsidRPr="00356C09" w:rsidRDefault="00356C09" w:rsidP="00356C09">
      <w:pPr>
        <w:pStyle w:val="CitationTextecourant"/>
        <w:spacing w:after="240"/>
        <w:rPr>
          <w:rFonts w:cstheme="minorHAnsi"/>
          <w:i w:val="0"/>
          <w:iCs w:val="0"/>
          <w:lang w:val="en-US"/>
        </w:rPr>
      </w:pPr>
      <w:r w:rsidRPr="00356C09">
        <w:rPr>
          <w:rFonts w:cstheme="minorHAnsi"/>
          <w:i w:val="0"/>
          <w:iCs w:val="0"/>
          <w:lang w:val="en-US"/>
        </w:rPr>
        <w:t>For EDF Pulse Ventures, the solution developed by Carbon8 enables EDF Group to support its industrial customers in their decarbonization strategy with a “</w:t>
      </w:r>
      <w:r w:rsidR="005852E9" w:rsidRPr="00356C09">
        <w:rPr>
          <w:rFonts w:cstheme="minorHAnsi"/>
          <w:i w:val="0"/>
          <w:iCs w:val="0"/>
          <w:lang w:val="en-US"/>
        </w:rPr>
        <w:t>CO</w:t>
      </w:r>
      <w:r w:rsidR="005852E9">
        <w:rPr>
          <w:rFonts w:cstheme="minorHAnsi"/>
          <w:i w:val="0"/>
          <w:iCs w:val="0"/>
          <w:vertAlign w:val="subscript"/>
          <w:lang w:val="en-US"/>
        </w:rPr>
        <w:t>2</w:t>
      </w:r>
      <w:r w:rsidR="005852E9" w:rsidRPr="00356C09">
        <w:rPr>
          <w:rFonts w:cstheme="minorHAnsi"/>
          <w:i w:val="0"/>
          <w:iCs w:val="0"/>
          <w:lang w:val="en-US"/>
        </w:rPr>
        <w:t xml:space="preserve"> </w:t>
      </w:r>
      <w:r w:rsidRPr="00356C09">
        <w:rPr>
          <w:rFonts w:cstheme="minorHAnsi"/>
          <w:i w:val="0"/>
          <w:iCs w:val="0"/>
          <w:lang w:val="en-US"/>
        </w:rPr>
        <w:t>as a service” offer, finding new outlets for their residues.</w:t>
      </w:r>
    </w:p>
    <w:p w14:paraId="3F05BA41" w14:textId="35F9354E" w:rsidR="00A85507" w:rsidRPr="00B307DC" w:rsidRDefault="00356C09" w:rsidP="00B307DC">
      <w:pPr>
        <w:pStyle w:val="CitationTextecourant"/>
        <w:spacing w:after="240"/>
        <w:rPr>
          <w:rFonts w:cstheme="minorHAnsi"/>
          <w:iCs w:val="0"/>
          <w:lang w:val="en-US"/>
        </w:rPr>
      </w:pPr>
      <w:r w:rsidRPr="00356C09">
        <w:rPr>
          <w:rFonts w:cstheme="minorHAnsi"/>
          <w:b/>
          <w:i w:val="0"/>
          <w:iCs w:val="0"/>
          <w:lang w:val="en-US"/>
        </w:rPr>
        <w:t xml:space="preserve">Julien </w:t>
      </w:r>
      <w:proofErr w:type="spellStart"/>
      <w:r w:rsidRPr="00356C09">
        <w:rPr>
          <w:rFonts w:cstheme="minorHAnsi"/>
          <w:b/>
          <w:i w:val="0"/>
          <w:iCs w:val="0"/>
          <w:lang w:val="en-US"/>
        </w:rPr>
        <w:t>Villeret</w:t>
      </w:r>
      <w:proofErr w:type="spellEnd"/>
      <w:r w:rsidRPr="00356C09">
        <w:rPr>
          <w:rFonts w:cstheme="minorHAnsi"/>
          <w:b/>
          <w:i w:val="0"/>
          <w:iCs w:val="0"/>
          <w:lang w:val="en-US"/>
        </w:rPr>
        <w:t xml:space="preserve">, </w:t>
      </w:r>
      <w:r w:rsidR="00927C6F">
        <w:rPr>
          <w:rFonts w:cstheme="minorHAnsi"/>
          <w:b/>
          <w:i w:val="0"/>
          <w:iCs w:val="0"/>
          <w:lang w:val="en-US"/>
        </w:rPr>
        <w:t>Chief Innovation Officer (</w:t>
      </w:r>
      <w:r w:rsidRPr="00356C09">
        <w:rPr>
          <w:rFonts w:cstheme="minorHAnsi"/>
          <w:b/>
          <w:i w:val="0"/>
          <w:iCs w:val="0"/>
          <w:lang w:val="en-US"/>
        </w:rPr>
        <w:t>EDF Group</w:t>
      </w:r>
      <w:r w:rsidR="00927C6F">
        <w:rPr>
          <w:rFonts w:cstheme="minorHAnsi"/>
          <w:b/>
          <w:i w:val="0"/>
          <w:iCs w:val="0"/>
          <w:lang w:val="en-US"/>
        </w:rPr>
        <w:t>)</w:t>
      </w:r>
      <w:r w:rsidRPr="00356C09">
        <w:rPr>
          <w:rFonts w:cstheme="minorHAnsi"/>
          <w:b/>
          <w:i w:val="0"/>
          <w:iCs w:val="0"/>
          <w:lang w:val="en-US"/>
        </w:rPr>
        <w:t xml:space="preserve"> said:</w:t>
      </w:r>
      <w:r w:rsidRPr="00356C09">
        <w:rPr>
          <w:rFonts w:cstheme="minorHAnsi"/>
          <w:i w:val="0"/>
          <w:iCs w:val="0"/>
          <w:lang w:val="en-US"/>
        </w:rPr>
        <w:t xml:space="preserve"> </w:t>
      </w:r>
      <w:r w:rsidRPr="00356C09">
        <w:rPr>
          <w:rFonts w:cstheme="minorHAnsi"/>
          <w:iCs w:val="0"/>
          <w:lang w:val="en-US"/>
        </w:rPr>
        <w:t xml:space="preserve">“The development of </w:t>
      </w:r>
      <w:r w:rsidR="005852E9" w:rsidRPr="00356C09">
        <w:rPr>
          <w:rFonts w:cstheme="minorHAnsi"/>
          <w:i w:val="0"/>
          <w:iCs w:val="0"/>
          <w:lang w:val="en-US"/>
        </w:rPr>
        <w:t>CO</w:t>
      </w:r>
      <w:r w:rsidR="005852E9">
        <w:rPr>
          <w:rFonts w:cstheme="minorHAnsi"/>
          <w:i w:val="0"/>
          <w:iCs w:val="0"/>
          <w:vertAlign w:val="subscript"/>
          <w:lang w:val="en-US"/>
        </w:rPr>
        <w:t>2</w:t>
      </w:r>
      <w:r w:rsidR="005852E9" w:rsidRPr="00356C09">
        <w:rPr>
          <w:rFonts w:cstheme="minorHAnsi"/>
          <w:i w:val="0"/>
          <w:iCs w:val="0"/>
          <w:lang w:val="en-US"/>
        </w:rPr>
        <w:t xml:space="preserve"> </w:t>
      </w:r>
      <w:r w:rsidRPr="00356C09">
        <w:rPr>
          <w:rFonts w:cstheme="minorHAnsi"/>
          <w:iCs w:val="0"/>
          <w:lang w:val="en-US"/>
        </w:rPr>
        <w:t xml:space="preserve">sequestration is key to achieving carbon neutrality by 2050. The solution developed by Carbon8 enables our industrial customers to accelerate decarbonization rapidly while integrating themselves into a circular economy logic. This investment is fully consistent with the raison d’être of </w:t>
      </w:r>
      <w:r w:rsidR="00927C6F">
        <w:rPr>
          <w:rFonts w:cstheme="minorHAnsi"/>
          <w:iCs w:val="0"/>
          <w:lang w:val="en-US"/>
        </w:rPr>
        <w:t xml:space="preserve">EDF </w:t>
      </w:r>
      <w:r w:rsidRPr="00356C09">
        <w:rPr>
          <w:rFonts w:cstheme="minorHAnsi"/>
          <w:iCs w:val="0"/>
          <w:lang w:val="en-US"/>
        </w:rPr>
        <w:t>Group, which aims to build a carbon neutral world.”</w:t>
      </w:r>
    </w:p>
    <w:p w14:paraId="18C59E85" w14:textId="77777777" w:rsidR="00B307DC" w:rsidRDefault="00B307DC" w:rsidP="00F545ED">
      <w:pPr>
        <w:pStyle w:val="CitationTextecourant"/>
        <w:rPr>
          <w:b/>
          <w:i w:val="0"/>
          <w:lang w:val="en-US"/>
        </w:rPr>
      </w:pPr>
    </w:p>
    <w:p w14:paraId="7737DD23" w14:textId="6C02F0AF" w:rsidR="00A85507" w:rsidRPr="00356C09" w:rsidRDefault="00356C09" w:rsidP="00F545ED">
      <w:pPr>
        <w:pStyle w:val="CitationTextecourant"/>
        <w:rPr>
          <w:b/>
          <w:i w:val="0"/>
          <w:lang w:val="en-US"/>
        </w:rPr>
      </w:pPr>
      <w:r w:rsidRPr="00456622">
        <w:rPr>
          <w:b/>
          <w:i w:val="0"/>
          <w:lang w:val="en-US"/>
        </w:rPr>
        <w:t xml:space="preserve">This press release is certified. Check its authenticity on medias.edf.com  </w:t>
      </w:r>
    </w:p>
    <w:p w14:paraId="352B8D17" w14:textId="77777777" w:rsidR="00A85507" w:rsidRDefault="00A85507" w:rsidP="00F545ED">
      <w:pPr>
        <w:pStyle w:val="CitationTextecourant"/>
        <w:rPr>
          <w:b/>
          <w:i w:val="0"/>
          <w:lang w:val="en-US"/>
        </w:rPr>
      </w:pPr>
    </w:p>
    <w:p w14:paraId="705F00E5" w14:textId="77777777" w:rsidR="00B307DC" w:rsidRPr="00356C09" w:rsidRDefault="00B307DC" w:rsidP="00F545ED">
      <w:pPr>
        <w:pStyle w:val="CitationTextecourant"/>
        <w:rPr>
          <w:b/>
          <w:i w:val="0"/>
          <w:lang w:val="en-US"/>
        </w:rPr>
      </w:pPr>
    </w:p>
    <w:p w14:paraId="45DC14AC" w14:textId="33E30830" w:rsidR="00227C30" w:rsidRPr="00D24E53" w:rsidRDefault="00D24E53" w:rsidP="00A85507">
      <w:pPr>
        <w:rPr>
          <w:rFonts w:asciiTheme="majorHAnsi" w:hAnsiTheme="majorHAnsi" w:cstheme="majorHAnsi"/>
          <w:b/>
          <w:color w:val="001A70" w:themeColor="accent1"/>
        </w:rPr>
      </w:pPr>
      <w:r>
        <w:rPr>
          <w:rFonts w:asciiTheme="majorHAnsi" w:hAnsiTheme="majorHAnsi" w:cstheme="majorHAnsi"/>
          <w:b/>
          <w:color w:val="001A70" w:themeColor="accent1"/>
        </w:rPr>
        <w:t>Media contacts</w:t>
      </w:r>
    </w:p>
    <w:p w14:paraId="1D85A987" w14:textId="776542AD" w:rsidR="00227C30" w:rsidRPr="00D24E53" w:rsidRDefault="00227C30" w:rsidP="00A85507">
      <w:pPr>
        <w:rPr>
          <w:rFonts w:asciiTheme="majorHAnsi" w:hAnsiTheme="majorHAnsi" w:cstheme="majorHAnsi"/>
          <w:b/>
          <w:color w:val="001A70" w:themeColor="accent1"/>
        </w:rPr>
      </w:pPr>
      <w:r w:rsidRPr="00D24E53">
        <w:rPr>
          <w:rFonts w:asciiTheme="majorHAnsi" w:hAnsiTheme="majorHAnsi" w:cstheme="majorHAnsi"/>
          <w:b/>
          <w:color w:val="001A70" w:themeColor="accent1"/>
        </w:rPr>
        <w:t>Carbon8 (</w:t>
      </w:r>
      <w:hyperlink r:id="rId11" w:history="1">
        <w:r w:rsidRPr="00D24E53">
          <w:rPr>
            <w:rStyle w:val="Lienhypertexte"/>
            <w:rFonts w:asciiTheme="majorHAnsi" w:hAnsiTheme="majorHAnsi" w:cstheme="majorHAnsi"/>
            <w:b/>
          </w:rPr>
          <w:t>www.carbon8.co.uk</w:t>
        </w:r>
      </w:hyperlink>
      <w:r w:rsidRPr="00D24E53">
        <w:rPr>
          <w:rFonts w:asciiTheme="majorHAnsi" w:hAnsiTheme="majorHAnsi" w:cstheme="majorHAnsi"/>
          <w:b/>
          <w:color w:val="001A70" w:themeColor="accent1"/>
        </w:rPr>
        <w:t xml:space="preserve">) </w:t>
      </w:r>
    </w:p>
    <w:p w14:paraId="4E5DB50E" w14:textId="6D90A65B" w:rsidR="00A85507" w:rsidRPr="00A85507" w:rsidRDefault="00A85507" w:rsidP="00A85507">
      <w:pPr>
        <w:rPr>
          <w:rFonts w:asciiTheme="majorHAnsi" w:hAnsiTheme="majorHAnsi" w:cstheme="majorHAnsi"/>
          <w:color w:val="001A70" w:themeColor="accent1"/>
          <w:lang w:val="en-US"/>
        </w:rPr>
      </w:pPr>
      <w:r w:rsidRPr="00A85507">
        <w:rPr>
          <w:rFonts w:asciiTheme="majorHAnsi" w:hAnsiTheme="majorHAnsi" w:cstheme="majorHAnsi"/>
          <w:color w:val="001A70" w:themeColor="accent1"/>
          <w:lang w:val="en-US"/>
        </w:rPr>
        <w:t xml:space="preserve">Selina Good, Marketing Manager: +44 (0)7872 841064 / </w:t>
      </w:r>
      <w:hyperlink r:id="rId12" w:history="1">
        <w:r w:rsidR="005852E9" w:rsidRPr="002963E9">
          <w:rPr>
            <w:rStyle w:val="Lienhypertexte"/>
            <w:rFonts w:asciiTheme="majorHAnsi" w:hAnsiTheme="majorHAnsi" w:cstheme="majorHAnsi"/>
            <w:lang w:val="en-US"/>
          </w:rPr>
          <w:t>selina.good@carbon8.co.uk</w:t>
        </w:r>
      </w:hyperlink>
    </w:p>
    <w:p w14:paraId="7BF7B01A" w14:textId="77777777" w:rsidR="00A85507" w:rsidRPr="00356C09" w:rsidRDefault="00A85507" w:rsidP="00A85507">
      <w:pPr>
        <w:rPr>
          <w:rFonts w:asciiTheme="majorHAnsi" w:hAnsiTheme="majorHAnsi" w:cstheme="majorHAnsi"/>
          <w:color w:val="001A70" w:themeColor="accent1"/>
          <w:lang w:val="en-US"/>
        </w:rPr>
      </w:pPr>
      <w:r w:rsidRPr="00356C09">
        <w:rPr>
          <w:rFonts w:asciiTheme="majorHAnsi" w:hAnsiTheme="majorHAnsi" w:cstheme="majorHAnsi"/>
          <w:color w:val="001A70" w:themeColor="accent1"/>
          <w:lang w:val="en-US"/>
        </w:rPr>
        <w:t xml:space="preserve">Paul Taylor, Taylor Keogh Communications: +44 (0)7966 782611 / </w:t>
      </w:r>
      <w:hyperlink r:id="rId13" w:history="1">
        <w:r w:rsidRPr="00356C09">
          <w:rPr>
            <w:rFonts w:asciiTheme="majorHAnsi" w:hAnsiTheme="majorHAnsi" w:cstheme="majorHAnsi"/>
            <w:color w:val="001A70" w:themeColor="accent1"/>
            <w:lang w:val="en-US"/>
          </w:rPr>
          <w:t>paul@taylorkeogh.com</w:t>
        </w:r>
      </w:hyperlink>
    </w:p>
    <w:p w14:paraId="633570B3" w14:textId="15AD31E6" w:rsidR="00227C30" w:rsidRDefault="00227C30" w:rsidP="00A85507">
      <w:pPr>
        <w:rPr>
          <w:rFonts w:asciiTheme="majorHAnsi" w:hAnsiTheme="majorHAnsi" w:cstheme="majorHAnsi"/>
          <w:color w:val="001A70" w:themeColor="accent1"/>
          <w:lang w:val="en-US"/>
        </w:rPr>
      </w:pPr>
    </w:p>
    <w:p w14:paraId="30600D16" w14:textId="180F145B" w:rsidR="00227C30" w:rsidRPr="00D24E53" w:rsidRDefault="00227C30" w:rsidP="00A85507">
      <w:pPr>
        <w:rPr>
          <w:rFonts w:asciiTheme="majorHAnsi" w:hAnsiTheme="majorHAnsi" w:cstheme="majorHAnsi"/>
          <w:b/>
          <w:bCs/>
          <w:color w:val="001A70" w:themeColor="accent1"/>
          <w:lang w:val="en-US"/>
        </w:rPr>
      </w:pPr>
      <w:r w:rsidRPr="00D24E53">
        <w:rPr>
          <w:rFonts w:asciiTheme="majorHAnsi" w:hAnsiTheme="majorHAnsi" w:cstheme="majorHAnsi"/>
          <w:b/>
          <w:bCs/>
          <w:color w:val="001A70" w:themeColor="accent1"/>
          <w:lang w:val="en-US"/>
        </w:rPr>
        <w:t>EDF</w:t>
      </w:r>
      <w:r>
        <w:rPr>
          <w:rFonts w:asciiTheme="majorHAnsi" w:hAnsiTheme="majorHAnsi" w:cstheme="majorHAnsi"/>
          <w:b/>
          <w:bCs/>
          <w:color w:val="001A70" w:themeColor="accent1"/>
          <w:lang w:val="en-US"/>
        </w:rPr>
        <w:t xml:space="preserve"> (www.edf.fr) </w:t>
      </w:r>
    </w:p>
    <w:p w14:paraId="4DAC7389" w14:textId="453EC7C6" w:rsidR="00227C30" w:rsidRDefault="00227C30" w:rsidP="00A85507">
      <w:pPr>
        <w:rPr>
          <w:rFonts w:asciiTheme="majorHAnsi" w:hAnsiTheme="majorHAnsi" w:cstheme="majorHAnsi"/>
          <w:color w:val="001A70" w:themeColor="accent1"/>
          <w:lang w:val="en-US"/>
        </w:rPr>
      </w:pPr>
      <w:r>
        <w:rPr>
          <w:rFonts w:asciiTheme="majorHAnsi" w:hAnsiTheme="majorHAnsi" w:cstheme="majorHAnsi"/>
          <w:color w:val="001A70" w:themeColor="accent1"/>
          <w:lang w:val="en-US"/>
        </w:rPr>
        <w:t>+33 (0) 1 40 42 46 37</w:t>
      </w:r>
    </w:p>
    <w:p w14:paraId="56A7E20E" w14:textId="0F00182A" w:rsidR="00227C30" w:rsidRDefault="00D24E53" w:rsidP="00A85507">
      <w:pPr>
        <w:rPr>
          <w:rFonts w:asciiTheme="majorHAnsi" w:hAnsiTheme="majorHAnsi" w:cstheme="majorHAnsi"/>
          <w:color w:val="001A70" w:themeColor="accent1"/>
          <w:lang w:val="en-US"/>
        </w:rPr>
      </w:pPr>
      <w:r w:rsidRPr="00D24E53">
        <w:rPr>
          <w:rFonts w:asciiTheme="majorHAnsi" w:hAnsiTheme="majorHAnsi" w:cstheme="majorHAnsi"/>
          <w:color w:val="001A70" w:themeColor="accent1"/>
          <w:lang w:val="en-US"/>
        </w:rPr>
        <w:t xml:space="preserve">service-de-presse@edf.fr </w:t>
      </w:r>
    </w:p>
    <w:p w14:paraId="3A565D0E" w14:textId="77777777" w:rsidR="00D24E53" w:rsidRDefault="00D24E53" w:rsidP="00A85507">
      <w:pPr>
        <w:rPr>
          <w:rFonts w:asciiTheme="majorHAnsi" w:hAnsiTheme="majorHAnsi" w:cstheme="majorHAnsi"/>
          <w:b/>
          <w:bCs/>
          <w:color w:val="001A70" w:themeColor="accent1"/>
          <w:lang w:val="en-US"/>
        </w:rPr>
      </w:pPr>
    </w:p>
    <w:p w14:paraId="46DBEB67" w14:textId="27BDE065" w:rsidR="00227C30" w:rsidRPr="00D24E53" w:rsidRDefault="00227C30" w:rsidP="00A85507">
      <w:pPr>
        <w:rPr>
          <w:rFonts w:asciiTheme="majorHAnsi" w:hAnsiTheme="majorHAnsi" w:cstheme="majorHAnsi"/>
          <w:b/>
          <w:bCs/>
          <w:color w:val="001A70" w:themeColor="accent1"/>
          <w:lang w:val="en-US"/>
        </w:rPr>
      </w:pPr>
      <w:proofErr w:type="spellStart"/>
      <w:r w:rsidRPr="00D24E53">
        <w:rPr>
          <w:rFonts w:asciiTheme="majorHAnsi" w:hAnsiTheme="majorHAnsi" w:cstheme="majorHAnsi"/>
          <w:b/>
          <w:bCs/>
          <w:color w:val="001A70" w:themeColor="accent1"/>
          <w:lang w:val="en-US"/>
        </w:rPr>
        <w:t>Vicat</w:t>
      </w:r>
      <w:proofErr w:type="spellEnd"/>
      <w:r w:rsidRPr="00D24E53">
        <w:rPr>
          <w:rFonts w:asciiTheme="majorHAnsi" w:hAnsiTheme="majorHAnsi" w:cstheme="majorHAnsi"/>
          <w:b/>
          <w:bCs/>
          <w:color w:val="001A70" w:themeColor="accent1"/>
          <w:lang w:val="en-US"/>
        </w:rPr>
        <w:t xml:space="preserve"> Group (www.vicat.fr) </w:t>
      </w:r>
    </w:p>
    <w:p w14:paraId="4B57F026" w14:textId="77777777" w:rsidR="00175BF7" w:rsidRPr="007E36F6" w:rsidRDefault="00175BF7" w:rsidP="00175BF7">
      <w:pPr>
        <w:rPr>
          <w:rFonts w:asciiTheme="majorHAnsi" w:hAnsiTheme="majorHAnsi" w:cstheme="majorHAnsi"/>
          <w:color w:val="001A70" w:themeColor="accent1"/>
        </w:rPr>
      </w:pPr>
      <w:r w:rsidRPr="007E36F6">
        <w:rPr>
          <w:rFonts w:asciiTheme="majorHAnsi" w:hAnsiTheme="majorHAnsi" w:cstheme="majorHAnsi"/>
          <w:color w:val="001A70" w:themeColor="accent1"/>
        </w:rPr>
        <w:t xml:space="preserve">Lison </w:t>
      </w:r>
      <w:proofErr w:type="spellStart"/>
      <w:r w:rsidRPr="007E36F6">
        <w:rPr>
          <w:rFonts w:asciiTheme="majorHAnsi" w:hAnsiTheme="majorHAnsi" w:cstheme="majorHAnsi"/>
          <w:color w:val="001A70" w:themeColor="accent1"/>
        </w:rPr>
        <w:t>Douvegheant</w:t>
      </w:r>
      <w:proofErr w:type="spellEnd"/>
    </w:p>
    <w:p w14:paraId="07A4AE03" w14:textId="77777777" w:rsidR="00175BF7" w:rsidRPr="007E36F6" w:rsidRDefault="00175BF7" w:rsidP="00175BF7">
      <w:pPr>
        <w:rPr>
          <w:rFonts w:asciiTheme="majorHAnsi" w:hAnsiTheme="majorHAnsi" w:cstheme="majorHAnsi"/>
          <w:color w:val="001A70" w:themeColor="accent1"/>
        </w:rPr>
      </w:pPr>
      <w:r w:rsidRPr="007E36F6">
        <w:rPr>
          <w:rFonts w:asciiTheme="majorHAnsi" w:hAnsiTheme="majorHAnsi" w:cstheme="majorHAnsi"/>
          <w:color w:val="001A70" w:themeColor="accent1"/>
        </w:rPr>
        <w:t>Monet + Associés pour le groupe Vicat</w:t>
      </w:r>
    </w:p>
    <w:p w14:paraId="53B45226" w14:textId="77777777" w:rsidR="00175BF7" w:rsidRPr="007E36F6" w:rsidRDefault="00175BF7" w:rsidP="00175BF7">
      <w:pPr>
        <w:rPr>
          <w:rFonts w:asciiTheme="majorHAnsi" w:hAnsiTheme="majorHAnsi" w:cstheme="majorHAnsi"/>
          <w:color w:val="001A70" w:themeColor="accent1"/>
        </w:rPr>
      </w:pPr>
      <w:r w:rsidRPr="007E36F6">
        <w:rPr>
          <w:rFonts w:asciiTheme="majorHAnsi" w:hAnsiTheme="majorHAnsi" w:cstheme="majorHAnsi"/>
          <w:color w:val="001A70" w:themeColor="accent1"/>
        </w:rPr>
        <w:t>presse-vicat@monet-rp.com</w:t>
      </w:r>
    </w:p>
    <w:p w14:paraId="47C06A53" w14:textId="5F3B294F" w:rsidR="00175BF7" w:rsidRPr="007E36F6" w:rsidRDefault="00175BF7" w:rsidP="00175BF7">
      <w:pPr>
        <w:rPr>
          <w:rFonts w:asciiTheme="majorHAnsi" w:hAnsiTheme="majorHAnsi" w:cstheme="majorHAnsi"/>
          <w:color w:val="001A70" w:themeColor="accent1"/>
        </w:rPr>
      </w:pPr>
      <w:r>
        <w:rPr>
          <w:rFonts w:asciiTheme="majorHAnsi" w:hAnsiTheme="majorHAnsi" w:cstheme="majorHAnsi"/>
          <w:color w:val="001A70" w:themeColor="accent1"/>
        </w:rPr>
        <w:t>+33 (</w:t>
      </w:r>
      <w:r w:rsidRPr="007E36F6">
        <w:rPr>
          <w:rFonts w:asciiTheme="majorHAnsi" w:hAnsiTheme="majorHAnsi" w:cstheme="majorHAnsi"/>
          <w:color w:val="001A70" w:themeColor="accent1"/>
        </w:rPr>
        <w:t>0</w:t>
      </w:r>
      <w:r>
        <w:rPr>
          <w:rFonts w:asciiTheme="majorHAnsi" w:hAnsiTheme="majorHAnsi" w:cstheme="majorHAnsi"/>
          <w:color w:val="001A70" w:themeColor="accent1"/>
        </w:rPr>
        <w:t>)</w:t>
      </w:r>
      <w:r w:rsidRPr="007E36F6">
        <w:rPr>
          <w:rFonts w:asciiTheme="majorHAnsi" w:hAnsiTheme="majorHAnsi" w:cstheme="majorHAnsi"/>
          <w:color w:val="001A70" w:themeColor="accent1"/>
        </w:rPr>
        <w:t>4 78 37 34 64</w:t>
      </w:r>
    </w:p>
    <w:p w14:paraId="629B7DD1" w14:textId="29BD58BE" w:rsidR="00227C30" w:rsidRPr="00D24E53" w:rsidRDefault="00227C30" w:rsidP="00A85507">
      <w:pPr>
        <w:rPr>
          <w:rFonts w:asciiTheme="majorHAnsi" w:hAnsiTheme="majorHAnsi" w:cstheme="majorHAnsi"/>
          <w:color w:val="001A70" w:themeColor="accent1"/>
        </w:rPr>
      </w:pPr>
    </w:p>
    <w:p w14:paraId="60F1DF6F" w14:textId="20454CB8" w:rsidR="00175BF7" w:rsidRPr="00D24E53" w:rsidRDefault="00175BF7" w:rsidP="00175BF7">
      <w:pPr>
        <w:rPr>
          <w:rFonts w:asciiTheme="majorHAnsi" w:hAnsiTheme="majorHAnsi" w:cstheme="majorHAnsi"/>
          <w:b/>
          <w:bCs/>
          <w:color w:val="001A70" w:themeColor="accent1"/>
          <w:lang w:val="en-US"/>
        </w:rPr>
      </w:pPr>
      <w:r w:rsidRPr="00D24E53">
        <w:rPr>
          <w:rFonts w:asciiTheme="majorHAnsi" w:hAnsiTheme="majorHAnsi" w:cstheme="majorHAnsi"/>
          <w:b/>
          <w:bCs/>
          <w:color w:val="001A70" w:themeColor="accent1"/>
          <w:lang w:val="en-US"/>
        </w:rPr>
        <w:t xml:space="preserve">Notes to </w:t>
      </w:r>
      <w:r>
        <w:rPr>
          <w:rFonts w:asciiTheme="majorHAnsi" w:hAnsiTheme="majorHAnsi" w:cstheme="majorHAnsi"/>
          <w:b/>
          <w:bCs/>
          <w:color w:val="001A70" w:themeColor="accent1"/>
          <w:lang w:val="en-US"/>
        </w:rPr>
        <w:t>E</w:t>
      </w:r>
      <w:r w:rsidRPr="00D24E53">
        <w:rPr>
          <w:rFonts w:asciiTheme="majorHAnsi" w:hAnsiTheme="majorHAnsi" w:cstheme="majorHAnsi"/>
          <w:b/>
          <w:bCs/>
          <w:color w:val="001A70" w:themeColor="accent1"/>
          <w:lang w:val="en-US"/>
        </w:rPr>
        <w:t>ditors</w:t>
      </w:r>
    </w:p>
    <w:p w14:paraId="3EE93AC7" w14:textId="77777777" w:rsidR="00227C30" w:rsidRDefault="00227C30" w:rsidP="00227C30">
      <w:pPr>
        <w:rPr>
          <w:rFonts w:asciiTheme="majorHAnsi" w:hAnsiTheme="majorHAnsi" w:cstheme="majorHAnsi"/>
          <w:b/>
          <w:color w:val="001A70" w:themeColor="accent1"/>
          <w:lang w:val="en-US"/>
        </w:rPr>
      </w:pPr>
    </w:p>
    <w:p w14:paraId="5D2CCD60" w14:textId="11ABC127" w:rsidR="00227C30" w:rsidRDefault="00227C30" w:rsidP="00227C30">
      <w:pPr>
        <w:rPr>
          <w:rFonts w:asciiTheme="majorHAnsi" w:hAnsiTheme="majorHAnsi" w:cstheme="majorHAnsi"/>
          <w:b/>
          <w:color w:val="001A70" w:themeColor="accent1"/>
          <w:lang w:val="en-US"/>
        </w:rPr>
      </w:pPr>
      <w:r w:rsidRPr="00B307DC">
        <w:rPr>
          <w:rFonts w:asciiTheme="majorHAnsi" w:hAnsiTheme="majorHAnsi" w:cstheme="majorHAnsi"/>
          <w:b/>
          <w:color w:val="001A70" w:themeColor="accent1"/>
          <w:lang w:val="en-US"/>
        </w:rPr>
        <w:t>About Carbon8</w:t>
      </w:r>
      <w:r w:rsidR="00175BF7">
        <w:rPr>
          <w:rFonts w:asciiTheme="majorHAnsi" w:hAnsiTheme="majorHAnsi" w:cstheme="majorHAnsi"/>
          <w:b/>
          <w:color w:val="001A70" w:themeColor="accent1"/>
          <w:lang w:val="en-US"/>
        </w:rPr>
        <w:t xml:space="preserve"> and ACT</w:t>
      </w:r>
    </w:p>
    <w:p w14:paraId="6A952B76" w14:textId="7CD354BC" w:rsidR="00227C30" w:rsidRPr="00356C09" w:rsidRDefault="00227C30" w:rsidP="00227C30">
      <w:pPr>
        <w:rPr>
          <w:rFonts w:asciiTheme="majorHAnsi" w:hAnsiTheme="majorHAnsi" w:cstheme="majorHAnsi"/>
          <w:color w:val="001A70" w:themeColor="accent1"/>
          <w:lang w:val="en-US"/>
        </w:rPr>
      </w:pPr>
      <w:r w:rsidRPr="00356C09">
        <w:rPr>
          <w:rFonts w:asciiTheme="majorHAnsi" w:hAnsiTheme="majorHAnsi" w:cstheme="majorHAnsi"/>
          <w:color w:val="001A70" w:themeColor="accent1"/>
          <w:lang w:val="en-US"/>
        </w:rPr>
        <w:t xml:space="preserve">ACT relies on a process of carbonation. This process is something which happens naturally in the atmospheric conditions. If left in the open, compounds such as calcium or magnesium oxides, hydroxides, or silicates will react with the carbon dioxide. However, this process is extremely slow - taking place over tens of years. Carbon8’s technology accelerates this process in a controlled way and in doing so, has created one of the worlds few economically-viable forms of carbonation and permanent carbon capture and </w:t>
      </w:r>
      <w:proofErr w:type="spellStart"/>
      <w:r w:rsidRPr="00356C09">
        <w:rPr>
          <w:rFonts w:asciiTheme="majorHAnsi" w:hAnsiTheme="majorHAnsi" w:cstheme="majorHAnsi"/>
          <w:color w:val="001A70" w:themeColor="accent1"/>
          <w:lang w:val="en-US"/>
        </w:rPr>
        <w:t>utilisation</w:t>
      </w:r>
      <w:proofErr w:type="spellEnd"/>
      <w:r w:rsidRPr="00356C09">
        <w:rPr>
          <w:rFonts w:asciiTheme="majorHAnsi" w:hAnsiTheme="majorHAnsi" w:cstheme="majorHAnsi"/>
          <w:color w:val="001A70" w:themeColor="accent1"/>
          <w:lang w:val="en-US"/>
        </w:rPr>
        <w:t xml:space="preserve"> (CCU).  The ACT process </w:t>
      </w:r>
      <w:proofErr w:type="spellStart"/>
      <w:r w:rsidRPr="00356C09">
        <w:rPr>
          <w:rFonts w:asciiTheme="majorHAnsi" w:hAnsiTheme="majorHAnsi" w:cstheme="majorHAnsi"/>
          <w:color w:val="001A70" w:themeColor="accent1"/>
          <w:lang w:val="en-US"/>
        </w:rPr>
        <w:t>mineralises</w:t>
      </w:r>
      <w:proofErr w:type="spellEnd"/>
      <w:r w:rsidRPr="00356C09">
        <w:rPr>
          <w:rFonts w:asciiTheme="majorHAnsi" w:hAnsiTheme="majorHAnsi" w:cstheme="majorHAnsi"/>
          <w:color w:val="001A70" w:themeColor="accent1"/>
          <w:lang w:val="en-US"/>
        </w:rPr>
        <w:t xml:space="preserve"> and </w:t>
      </w:r>
      <w:proofErr w:type="spellStart"/>
      <w:r w:rsidRPr="00356C09">
        <w:rPr>
          <w:rFonts w:asciiTheme="majorHAnsi" w:hAnsiTheme="majorHAnsi" w:cstheme="majorHAnsi"/>
          <w:color w:val="001A70" w:themeColor="accent1"/>
          <w:lang w:val="en-US"/>
        </w:rPr>
        <w:t>stabilises</w:t>
      </w:r>
      <w:proofErr w:type="spellEnd"/>
      <w:r w:rsidRPr="00356C09">
        <w:rPr>
          <w:rFonts w:asciiTheme="majorHAnsi" w:hAnsiTheme="majorHAnsi" w:cstheme="majorHAnsi"/>
          <w:color w:val="001A70" w:themeColor="accent1"/>
          <w:lang w:val="en-US"/>
        </w:rPr>
        <w:t xml:space="preserve"> these industrial by-products or residues to produce a granular solid. Carbon8’s expertise around the carbonation process means that it is able to control the physical characteristics of the end-product.  The end-product has various valuable applications, such as aggregates for construction, or agricultural </w:t>
      </w:r>
      <w:proofErr w:type="spellStart"/>
      <w:r w:rsidRPr="00356C09">
        <w:rPr>
          <w:rFonts w:asciiTheme="majorHAnsi" w:hAnsiTheme="majorHAnsi" w:cstheme="majorHAnsi"/>
          <w:color w:val="001A70" w:themeColor="accent1"/>
          <w:lang w:val="en-US"/>
        </w:rPr>
        <w:t>fertiliser</w:t>
      </w:r>
      <w:proofErr w:type="spellEnd"/>
      <w:r w:rsidRPr="00356C09">
        <w:rPr>
          <w:rFonts w:asciiTheme="majorHAnsi" w:hAnsiTheme="majorHAnsi" w:cstheme="majorHAnsi"/>
          <w:color w:val="001A70" w:themeColor="accent1"/>
          <w:lang w:val="en-US"/>
        </w:rPr>
        <w:t xml:space="preserve">. For maximum efficacy, the most reactive residues need to be high in calcium or magnesium oxide, hydroxide, or </w:t>
      </w:r>
      <w:r w:rsidRPr="00356C09">
        <w:rPr>
          <w:rFonts w:asciiTheme="majorHAnsi" w:hAnsiTheme="majorHAnsi" w:cstheme="majorHAnsi"/>
          <w:color w:val="001A70" w:themeColor="accent1"/>
          <w:lang w:val="en-US"/>
        </w:rPr>
        <w:lastRenderedPageBreak/>
        <w:t xml:space="preserve">silicates. Carbon8’s </w:t>
      </w:r>
      <w:proofErr w:type="spellStart"/>
      <w:r w:rsidRPr="00356C09">
        <w:rPr>
          <w:rFonts w:asciiTheme="majorHAnsi" w:hAnsiTheme="majorHAnsi" w:cstheme="majorHAnsi"/>
          <w:color w:val="001A70" w:themeColor="accent1"/>
          <w:lang w:val="en-US"/>
        </w:rPr>
        <w:t>CO</w:t>
      </w:r>
      <w:r w:rsidRPr="00356C09">
        <w:rPr>
          <w:rFonts w:ascii="Cambria Math" w:hAnsi="Cambria Math" w:cs="Cambria Math"/>
          <w:color w:val="001A70" w:themeColor="accent1"/>
          <w:lang w:val="en-US"/>
        </w:rPr>
        <w:t>₂</w:t>
      </w:r>
      <w:r w:rsidRPr="00356C09">
        <w:rPr>
          <w:rFonts w:asciiTheme="majorHAnsi" w:hAnsiTheme="majorHAnsi" w:cstheme="majorHAnsi"/>
          <w:color w:val="001A70" w:themeColor="accent1"/>
          <w:lang w:val="en-US"/>
        </w:rPr>
        <w:t>ntainer</w:t>
      </w:r>
      <w:proofErr w:type="spellEnd"/>
      <w:r w:rsidRPr="00356C09">
        <w:rPr>
          <w:rFonts w:asciiTheme="majorHAnsi" w:hAnsiTheme="majorHAnsi" w:cstheme="majorHAnsi"/>
          <w:color w:val="001A70" w:themeColor="accent1"/>
          <w:lang w:val="en-US"/>
        </w:rPr>
        <w:t xml:space="preserve"> system (a modular, </w:t>
      </w:r>
      <w:proofErr w:type="spellStart"/>
      <w:r w:rsidRPr="00356C09">
        <w:rPr>
          <w:rFonts w:asciiTheme="majorHAnsi" w:hAnsiTheme="majorHAnsi" w:cstheme="majorHAnsi"/>
          <w:color w:val="001A70" w:themeColor="accent1"/>
          <w:lang w:val="en-US"/>
        </w:rPr>
        <w:t>containerised</w:t>
      </w:r>
      <w:proofErr w:type="spellEnd"/>
      <w:r w:rsidRPr="00356C09">
        <w:rPr>
          <w:rFonts w:asciiTheme="majorHAnsi" w:hAnsiTheme="majorHAnsi" w:cstheme="majorHAnsi"/>
          <w:color w:val="001A70" w:themeColor="accent1"/>
          <w:lang w:val="en-US"/>
        </w:rPr>
        <w:t xml:space="preserve"> solution – carbon capture in a box) is similar in size to a shipping container so can be easily transported by HGV to site.  </w:t>
      </w:r>
    </w:p>
    <w:p w14:paraId="6310D96A" w14:textId="15E12EB3" w:rsidR="00227C30" w:rsidRDefault="00227C30" w:rsidP="00A85507">
      <w:pPr>
        <w:rPr>
          <w:rFonts w:asciiTheme="majorHAnsi" w:hAnsiTheme="majorHAnsi" w:cstheme="majorHAnsi"/>
          <w:color w:val="001A70" w:themeColor="accent1"/>
          <w:lang w:val="en-US"/>
        </w:rPr>
      </w:pPr>
    </w:p>
    <w:p w14:paraId="7AC9584C" w14:textId="77777777" w:rsidR="00227C30" w:rsidRPr="00356C09" w:rsidRDefault="00227C30" w:rsidP="00A85507">
      <w:pPr>
        <w:rPr>
          <w:rFonts w:asciiTheme="majorHAnsi" w:hAnsiTheme="majorHAnsi" w:cstheme="majorHAnsi"/>
          <w:color w:val="001A70" w:themeColor="accent1"/>
          <w:lang w:val="en-US"/>
        </w:rPr>
      </w:pPr>
    </w:p>
    <w:p w14:paraId="0400B1B8" w14:textId="71532AE7" w:rsidR="00A85507" w:rsidRPr="00356C09" w:rsidRDefault="00356C09" w:rsidP="00A85507">
      <w:pPr>
        <w:rPr>
          <w:rFonts w:asciiTheme="majorHAnsi" w:hAnsiTheme="majorHAnsi" w:cstheme="majorHAnsi"/>
          <w:b/>
          <w:color w:val="001A70" w:themeColor="accent1"/>
          <w:lang w:val="en-US"/>
        </w:rPr>
      </w:pPr>
      <w:r w:rsidRPr="00356C09">
        <w:rPr>
          <w:rFonts w:asciiTheme="majorHAnsi" w:hAnsiTheme="majorHAnsi" w:cstheme="majorHAnsi"/>
          <w:b/>
          <w:color w:val="001A70" w:themeColor="accent1"/>
          <w:lang w:val="en-US"/>
        </w:rPr>
        <w:t>About EDF</w:t>
      </w:r>
    </w:p>
    <w:p w14:paraId="5061264A" w14:textId="12DF127A" w:rsidR="00356C09" w:rsidRPr="00356C09" w:rsidRDefault="00356C09" w:rsidP="00356C09">
      <w:pPr>
        <w:rPr>
          <w:rFonts w:asciiTheme="majorHAnsi" w:hAnsiTheme="majorHAnsi" w:cstheme="majorHAnsi"/>
          <w:color w:val="001A70" w:themeColor="accent1"/>
          <w:lang w:val="en-US"/>
        </w:rPr>
      </w:pPr>
      <w:r w:rsidRPr="00356C09">
        <w:rPr>
          <w:rFonts w:asciiTheme="majorHAnsi" w:hAnsiTheme="majorHAnsi" w:cstheme="majorHAnsi"/>
          <w:color w:val="001A70" w:themeColor="accent1"/>
          <w:lang w:val="en-US"/>
        </w:rPr>
        <w:t xml:space="preserve">A major player in the energy transition, the EDF group is an integrated energy company, present in all business lines: production, transport, distribution, trading, energy sales and energy services. Leader in low-carbon energies in the world, the Group has developed a diversified production mix based mainly on nuclear and renewable energy (including hydropower) and invests in new technologies to support the energy transition. EDF's raison d'être is to build a </w:t>
      </w:r>
      <w:r w:rsidR="005852E9" w:rsidRPr="00356C09">
        <w:rPr>
          <w:rFonts w:cstheme="minorHAnsi"/>
          <w:lang w:val="en-US"/>
        </w:rPr>
        <w:t>CO</w:t>
      </w:r>
      <w:r w:rsidR="005852E9">
        <w:rPr>
          <w:rFonts w:cstheme="minorHAnsi"/>
          <w:i/>
          <w:iCs/>
          <w:vertAlign w:val="subscript"/>
          <w:lang w:val="en-US"/>
        </w:rPr>
        <w:t>2</w:t>
      </w:r>
      <w:r w:rsidRPr="00356C09">
        <w:rPr>
          <w:rFonts w:asciiTheme="majorHAnsi" w:hAnsiTheme="majorHAnsi" w:cstheme="majorHAnsi"/>
          <w:color w:val="001A70" w:themeColor="accent1"/>
          <w:lang w:val="en-US"/>
        </w:rPr>
        <w:t xml:space="preserve">-neutral energy future that reconciles preservation of the planet, </w:t>
      </w:r>
      <w:proofErr w:type="gramStart"/>
      <w:r w:rsidRPr="00356C09">
        <w:rPr>
          <w:rFonts w:asciiTheme="majorHAnsi" w:hAnsiTheme="majorHAnsi" w:cstheme="majorHAnsi"/>
          <w:color w:val="001A70" w:themeColor="accent1"/>
          <w:lang w:val="en-US"/>
        </w:rPr>
        <w:t>well-being</w:t>
      </w:r>
      <w:proofErr w:type="gramEnd"/>
      <w:r w:rsidRPr="00356C09">
        <w:rPr>
          <w:rFonts w:asciiTheme="majorHAnsi" w:hAnsiTheme="majorHAnsi" w:cstheme="majorHAnsi"/>
          <w:color w:val="001A70" w:themeColor="accent1"/>
          <w:lang w:val="en-US"/>
        </w:rPr>
        <w:t xml:space="preserve"> and development, thanks to electricity and innovative solutions and services. The Group participates in the supply of energy and services to approximately 38.5 million customers (1), including 29.3 million in France (2). In 2021, it achieved consolidated revenue of 84.5 billion euros. EDF is a company listed on the Paris Stock Exchange.</w:t>
      </w:r>
    </w:p>
    <w:p w14:paraId="3A06D2CE" w14:textId="77777777" w:rsidR="00356C09" w:rsidRPr="00356C09" w:rsidRDefault="00356C09" w:rsidP="00356C09">
      <w:pPr>
        <w:rPr>
          <w:rFonts w:asciiTheme="majorHAnsi" w:hAnsiTheme="majorHAnsi" w:cstheme="majorHAnsi"/>
          <w:color w:val="001A70" w:themeColor="accent1"/>
          <w:lang w:val="en-US"/>
        </w:rPr>
      </w:pPr>
    </w:p>
    <w:p w14:paraId="32D1EE38" w14:textId="6F766D33" w:rsidR="00356C09" w:rsidRPr="00356C09" w:rsidRDefault="00356C09" w:rsidP="00356C09">
      <w:pPr>
        <w:rPr>
          <w:rFonts w:asciiTheme="majorHAnsi" w:hAnsiTheme="majorHAnsi" w:cstheme="majorHAnsi"/>
          <w:color w:val="001A70" w:themeColor="accent1"/>
          <w:lang w:val="en-US"/>
        </w:rPr>
      </w:pPr>
      <w:r w:rsidRPr="00356C09">
        <w:rPr>
          <w:rFonts w:asciiTheme="majorHAnsi" w:hAnsiTheme="majorHAnsi" w:cstheme="majorHAnsi"/>
          <w:color w:val="001A70" w:themeColor="accent1"/>
          <w:lang w:val="en-US"/>
        </w:rPr>
        <w:t xml:space="preserve">Within EDF's innovation department, EDF Pulse Ventures' mission is to identify new activities and innovative solutions outside the EDF group, to develop the investment portfolio carried by </w:t>
      </w:r>
      <w:r>
        <w:rPr>
          <w:rFonts w:asciiTheme="majorHAnsi" w:hAnsiTheme="majorHAnsi" w:cstheme="majorHAnsi"/>
          <w:color w:val="001A70" w:themeColor="accent1"/>
          <w:lang w:val="en-US"/>
        </w:rPr>
        <w:t xml:space="preserve">EDF Pulse Holding in start-ups </w:t>
      </w:r>
      <w:r w:rsidRPr="00356C09">
        <w:rPr>
          <w:rFonts w:asciiTheme="majorHAnsi" w:hAnsiTheme="majorHAnsi" w:cstheme="majorHAnsi"/>
          <w:color w:val="001A70" w:themeColor="accent1"/>
          <w:lang w:val="en-US"/>
        </w:rPr>
        <w:t>and in venture capital funds. Since 2017, around 270 million euros have been invested in 25 internal or external start-ups and in 20 investment funds, mainly in France, but also in Europe and North America.</w:t>
      </w:r>
    </w:p>
    <w:p w14:paraId="3AACBBD3" w14:textId="77777777" w:rsidR="00356C09" w:rsidRPr="00356C09" w:rsidRDefault="00356C09" w:rsidP="00356C09">
      <w:pPr>
        <w:rPr>
          <w:rFonts w:asciiTheme="majorHAnsi" w:hAnsiTheme="majorHAnsi" w:cstheme="majorHAnsi"/>
          <w:color w:val="001A70" w:themeColor="accent1"/>
          <w:vertAlign w:val="subscript"/>
          <w:lang w:val="en-US"/>
        </w:rPr>
      </w:pPr>
      <w:r w:rsidRPr="00356C09">
        <w:rPr>
          <w:rFonts w:asciiTheme="majorHAnsi" w:hAnsiTheme="majorHAnsi" w:cstheme="majorHAnsi"/>
          <w:color w:val="001A70" w:themeColor="accent1"/>
          <w:vertAlign w:val="subscript"/>
          <w:lang w:val="en-US"/>
        </w:rPr>
        <w:t>(1) Customers are counted since 2018 by delivery site; a customer can have two delivery points: one for electricity and another for gas.</w:t>
      </w:r>
    </w:p>
    <w:p w14:paraId="2FA37625" w14:textId="0FAE738F" w:rsidR="00A85507" w:rsidRPr="00080697" w:rsidRDefault="00356C09" w:rsidP="00356C09">
      <w:pPr>
        <w:rPr>
          <w:rFonts w:asciiTheme="majorHAnsi" w:hAnsiTheme="majorHAnsi" w:cstheme="majorHAnsi"/>
          <w:color w:val="001A70" w:themeColor="accent1"/>
          <w:vertAlign w:val="subscript"/>
          <w:lang w:val="en-US"/>
        </w:rPr>
      </w:pPr>
      <w:r w:rsidRPr="00080697">
        <w:rPr>
          <w:rFonts w:asciiTheme="majorHAnsi" w:hAnsiTheme="majorHAnsi" w:cstheme="majorHAnsi"/>
          <w:color w:val="001A70" w:themeColor="accent1"/>
          <w:vertAlign w:val="subscript"/>
          <w:lang w:val="en-US"/>
        </w:rPr>
        <w:t>(2) Including ÉS (</w:t>
      </w:r>
      <w:proofErr w:type="spellStart"/>
      <w:r w:rsidRPr="00080697">
        <w:rPr>
          <w:rFonts w:asciiTheme="majorHAnsi" w:hAnsiTheme="majorHAnsi" w:cstheme="majorHAnsi"/>
          <w:color w:val="001A70" w:themeColor="accent1"/>
          <w:vertAlign w:val="subscript"/>
          <w:lang w:val="en-US"/>
        </w:rPr>
        <w:t>Electricité</w:t>
      </w:r>
      <w:proofErr w:type="spellEnd"/>
      <w:r w:rsidRPr="00080697">
        <w:rPr>
          <w:rFonts w:asciiTheme="majorHAnsi" w:hAnsiTheme="majorHAnsi" w:cstheme="majorHAnsi"/>
          <w:color w:val="001A70" w:themeColor="accent1"/>
          <w:vertAlign w:val="subscript"/>
          <w:lang w:val="en-US"/>
        </w:rPr>
        <w:t xml:space="preserve"> de Strasbourg) and SEI</w:t>
      </w:r>
    </w:p>
    <w:p w14:paraId="2D4821B5" w14:textId="77777777" w:rsidR="00356C09" w:rsidRPr="00080697" w:rsidRDefault="00356C09" w:rsidP="00356C09">
      <w:pPr>
        <w:rPr>
          <w:rFonts w:asciiTheme="majorHAnsi" w:hAnsiTheme="majorHAnsi" w:cstheme="majorHAnsi"/>
          <w:color w:val="001A70" w:themeColor="accent1"/>
          <w:vertAlign w:val="subscript"/>
          <w:lang w:val="en-US"/>
        </w:rPr>
      </w:pPr>
    </w:p>
    <w:p w14:paraId="4BC10CC0" w14:textId="1A569D91" w:rsidR="00A85507" w:rsidRPr="00080697" w:rsidRDefault="00356C09" w:rsidP="00A85507">
      <w:pPr>
        <w:rPr>
          <w:rFonts w:asciiTheme="majorHAnsi" w:hAnsiTheme="majorHAnsi" w:cstheme="majorHAnsi"/>
          <w:b/>
          <w:color w:val="001A70" w:themeColor="accent1"/>
          <w:lang w:val="en-US"/>
        </w:rPr>
      </w:pPr>
      <w:r w:rsidRPr="00080697">
        <w:rPr>
          <w:rFonts w:asciiTheme="majorHAnsi" w:hAnsiTheme="majorHAnsi" w:cstheme="majorHAnsi"/>
          <w:b/>
          <w:color w:val="001A70" w:themeColor="accent1"/>
          <w:lang w:val="en-US"/>
        </w:rPr>
        <w:t xml:space="preserve">About </w:t>
      </w:r>
      <w:proofErr w:type="spellStart"/>
      <w:r w:rsidRPr="00080697">
        <w:rPr>
          <w:rFonts w:asciiTheme="majorHAnsi" w:hAnsiTheme="majorHAnsi" w:cstheme="majorHAnsi"/>
          <w:b/>
          <w:color w:val="001A70" w:themeColor="accent1"/>
          <w:lang w:val="en-US"/>
        </w:rPr>
        <w:t>Vicat</w:t>
      </w:r>
      <w:proofErr w:type="spellEnd"/>
      <w:r w:rsidRPr="00080697">
        <w:rPr>
          <w:rFonts w:asciiTheme="majorHAnsi" w:hAnsiTheme="majorHAnsi" w:cstheme="majorHAnsi"/>
          <w:b/>
          <w:color w:val="001A70" w:themeColor="accent1"/>
          <w:lang w:val="en-US"/>
        </w:rPr>
        <w:t xml:space="preserve"> Group</w:t>
      </w:r>
    </w:p>
    <w:p w14:paraId="03C8892F" w14:textId="77777777" w:rsidR="002C0AF7" w:rsidRPr="002C0AF7" w:rsidRDefault="002C0AF7" w:rsidP="002C0AF7">
      <w:pPr>
        <w:rPr>
          <w:rFonts w:asciiTheme="majorHAnsi" w:hAnsiTheme="majorHAnsi" w:cstheme="majorHAnsi"/>
          <w:color w:val="001A70" w:themeColor="accent1"/>
          <w:lang w:val="en-US"/>
        </w:rPr>
      </w:pPr>
      <w:r w:rsidRPr="002C0AF7">
        <w:rPr>
          <w:rFonts w:asciiTheme="majorHAnsi" w:hAnsiTheme="majorHAnsi" w:cstheme="majorHAnsi"/>
          <w:color w:val="001A70" w:themeColor="accent1"/>
          <w:lang w:val="en-US"/>
        </w:rPr>
        <w:t xml:space="preserve">With 200 years of experience, </w:t>
      </w:r>
      <w:proofErr w:type="spellStart"/>
      <w:r w:rsidRPr="002C0AF7">
        <w:rPr>
          <w:rFonts w:asciiTheme="majorHAnsi" w:hAnsiTheme="majorHAnsi" w:cstheme="majorHAnsi"/>
          <w:color w:val="001A70" w:themeColor="accent1"/>
          <w:lang w:val="en-US"/>
        </w:rPr>
        <w:t>Vicat</w:t>
      </w:r>
      <w:proofErr w:type="spellEnd"/>
      <w:r w:rsidRPr="002C0AF7">
        <w:rPr>
          <w:rFonts w:asciiTheme="majorHAnsi" w:hAnsiTheme="majorHAnsi" w:cstheme="majorHAnsi"/>
          <w:color w:val="001A70" w:themeColor="accent1"/>
          <w:lang w:val="en-US"/>
        </w:rPr>
        <w:t xml:space="preserve"> is a leading industrial player in the field of mineral and </w:t>
      </w:r>
      <w:proofErr w:type="spellStart"/>
      <w:r w:rsidRPr="002C0AF7">
        <w:rPr>
          <w:rFonts w:asciiTheme="majorHAnsi" w:hAnsiTheme="majorHAnsi" w:cstheme="majorHAnsi"/>
          <w:color w:val="001A70" w:themeColor="accent1"/>
          <w:lang w:val="en-US"/>
        </w:rPr>
        <w:t>biosourced</w:t>
      </w:r>
      <w:proofErr w:type="spellEnd"/>
      <w:r w:rsidRPr="002C0AF7">
        <w:rPr>
          <w:rFonts w:asciiTheme="majorHAnsi" w:hAnsiTheme="majorHAnsi" w:cstheme="majorHAnsi"/>
          <w:color w:val="001A70" w:themeColor="accent1"/>
          <w:lang w:val="en-US"/>
        </w:rPr>
        <w:t xml:space="preserve"> construction materials. Committed to a carbon neutral trajectory on its value chain by 2050, the family business (listed on the stock exchange) today exercises 3 main businesses: Cement, Ready-Mixed Concrete (BPE) and Aggregates, as well as activities complementary to these core businesses. The cement group employs nearly 9,500 people and achieved a consolidated turnover of 3.123 billion euros in 2021. Present in 12 countries – France, Switzerland, Italy, United States, Turkey, Egypt, Senegal, Mali, Mauritania, Kazakhstan, </w:t>
      </w:r>
      <w:proofErr w:type="gramStart"/>
      <w:r w:rsidRPr="002C0AF7">
        <w:rPr>
          <w:rFonts w:asciiTheme="majorHAnsi" w:hAnsiTheme="majorHAnsi" w:cstheme="majorHAnsi"/>
          <w:color w:val="001A70" w:themeColor="accent1"/>
          <w:lang w:val="en-US"/>
        </w:rPr>
        <w:t>India</w:t>
      </w:r>
      <w:proofErr w:type="gramEnd"/>
      <w:r w:rsidRPr="002C0AF7">
        <w:rPr>
          <w:rFonts w:asciiTheme="majorHAnsi" w:hAnsiTheme="majorHAnsi" w:cstheme="majorHAnsi"/>
          <w:color w:val="001A70" w:themeColor="accent1"/>
          <w:lang w:val="en-US"/>
        </w:rPr>
        <w:t xml:space="preserve"> and Brazil – </w:t>
      </w:r>
      <w:proofErr w:type="spellStart"/>
      <w:r w:rsidRPr="002C0AF7">
        <w:rPr>
          <w:rFonts w:asciiTheme="majorHAnsi" w:hAnsiTheme="majorHAnsi" w:cstheme="majorHAnsi"/>
          <w:color w:val="001A70" w:themeColor="accent1"/>
          <w:lang w:val="en-US"/>
        </w:rPr>
        <w:t>Vicat</w:t>
      </w:r>
      <w:proofErr w:type="spellEnd"/>
      <w:r w:rsidRPr="002C0AF7">
        <w:rPr>
          <w:rFonts w:asciiTheme="majorHAnsi" w:hAnsiTheme="majorHAnsi" w:cstheme="majorHAnsi"/>
          <w:color w:val="001A70" w:themeColor="accent1"/>
          <w:lang w:val="en-US"/>
        </w:rPr>
        <w:t xml:space="preserve"> achieves more than 60% of its turnover abroad</w:t>
      </w:r>
    </w:p>
    <w:p w14:paraId="34C2A175" w14:textId="50CB27D7" w:rsidR="00356C09" w:rsidRPr="00356C09" w:rsidRDefault="00356C09" w:rsidP="002C0AF7">
      <w:pPr>
        <w:rPr>
          <w:rFonts w:asciiTheme="majorHAnsi" w:hAnsiTheme="majorHAnsi" w:cstheme="majorHAnsi"/>
          <w:color w:val="001A70" w:themeColor="accent1"/>
          <w:lang w:val="en-US"/>
        </w:rPr>
      </w:pPr>
    </w:p>
    <w:sectPr w:rsidR="00356C09" w:rsidRPr="00356C09" w:rsidSect="00FF2B3A">
      <w:headerReference w:type="default" r:id="rId14"/>
      <w:footerReference w:type="even" r:id="rId15"/>
      <w:footerReference w:type="default" r:id="rId16"/>
      <w:headerReference w:type="first" r:id="rId17"/>
      <w:footerReference w:type="first" r:id="rId18"/>
      <w:pgSz w:w="11906" w:h="16838" w:code="9"/>
      <w:pgMar w:top="2161" w:right="851" w:bottom="284" w:left="851" w:header="649" w:footer="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80DEB4" w14:textId="77777777" w:rsidR="008A0E08" w:rsidRDefault="008A0E08" w:rsidP="00535B90">
      <w:r>
        <w:separator/>
      </w:r>
    </w:p>
    <w:p w14:paraId="22EC63BA" w14:textId="77777777" w:rsidR="008A0E08" w:rsidRDefault="008A0E08"/>
  </w:endnote>
  <w:endnote w:type="continuationSeparator" w:id="0">
    <w:p w14:paraId="50149494" w14:textId="77777777" w:rsidR="008A0E08" w:rsidRDefault="008A0E08" w:rsidP="00535B90">
      <w:r>
        <w:continuationSeparator/>
      </w:r>
    </w:p>
    <w:p w14:paraId="4094C78F" w14:textId="77777777" w:rsidR="008A0E08" w:rsidRDefault="008A0E08"/>
  </w:endnote>
  <w:endnote w:type="continuationNotice" w:id="1">
    <w:p w14:paraId="11C4827B" w14:textId="77777777" w:rsidR="008A0E08" w:rsidRDefault="008A0E0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rodepage"/>
      </w:rPr>
      <w:id w:val="1988812497"/>
      <w:docPartObj>
        <w:docPartGallery w:val="Page Numbers (Bottom of Page)"/>
        <w:docPartUnique/>
      </w:docPartObj>
    </w:sdtPr>
    <w:sdtEndPr>
      <w:rPr>
        <w:rStyle w:val="Numrodepage"/>
      </w:rPr>
    </w:sdtEndPr>
    <w:sdtContent>
      <w:p w14:paraId="00853EE1" w14:textId="77777777" w:rsidR="0078520F" w:rsidRDefault="0078520F" w:rsidP="00B511C9">
        <w:pPr>
          <w:pStyle w:val="Pieddepage"/>
          <w:framePr w:wrap="none" w:vAnchor="text" w:hAnchor="margin"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12C9F69D" w14:textId="77777777" w:rsidR="0060794F" w:rsidRDefault="0060794F" w:rsidP="0078520F">
    <w:pPr>
      <w:pStyle w:val="Pieddepag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059F0D" w14:textId="77777777" w:rsidR="00356C09" w:rsidRPr="0078520F" w:rsidRDefault="00356C09" w:rsidP="00356C09">
    <w:pPr>
      <w:pStyle w:val="Pieddepage"/>
      <w:tabs>
        <w:tab w:val="left" w:pos="4072"/>
      </w:tabs>
      <w:rPr>
        <w:sz w:val="16"/>
        <w:szCs w:val="16"/>
      </w:rPr>
    </w:pPr>
  </w:p>
  <w:tbl>
    <w:tblPr>
      <w:tblStyle w:val="Grilledutableau"/>
      <w:tblW w:w="1064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CellMar>
        <w:top w:w="57" w:type="dxa"/>
        <w:left w:w="312" w:type="dxa"/>
        <w:right w:w="0" w:type="dxa"/>
      </w:tblCellMar>
      <w:tblLook w:val="04A0" w:firstRow="1" w:lastRow="0" w:firstColumn="1" w:lastColumn="0" w:noHBand="0" w:noVBand="1"/>
    </w:tblPr>
    <w:tblGrid>
      <w:gridCol w:w="6642"/>
      <w:gridCol w:w="474"/>
      <w:gridCol w:w="3525"/>
    </w:tblGrid>
    <w:tr w:rsidR="00356C09" w:rsidRPr="00DA6F2E" w14:paraId="1CF5DDB3" w14:textId="77777777" w:rsidTr="0043241E">
      <w:trPr>
        <w:trHeight w:hRule="exact" w:val="560"/>
      </w:trPr>
      <w:tc>
        <w:tcPr>
          <w:tcW w:w="10641" w:type="dxa"/>
          <w:gridSpan w:val="3"/>
          <w:shd w:val="clear" w:color="auto" w:fill="auto"/>
        </w:tcPr>
        <w:p w14:paraId="03B39F60" w14:textId="77777777" w:rsidR="00356C09" w:rsidRPr="00DA6F2E" w:rsidRDefault="00356C09" w:rsidP="00356C09">
          <w:pPr>
            <w:rPr>
              <w:color w:val="FFFFFF" w:themeColor="background1"/>
              <w:sz w:val="11"/>
              <w:szCs w:val="11"/>
            </w:rPr>
          </w:pPr>
        </w:p>
      </w:tc>
    </w:tr>
    <w:tr w:rsidR="00356C09" w:rsidRPr="00D24E53" w14:paraId="19FBDF62" w14:textId="210BD939" w:rsidTr="0043241E">
      <w:trPr>
        <w:trHeight w:hRule="exact" w:val="1619"/>
      </w:trPr>
      <w:tc>
        <w:tcPr>
          <w:tcW w:w="6642" w:type="dxa"/>
          <w:shd w:val="clear" w:color="auto" w:fill="auto"/>
        </w:tcPr>
        <w:p w14:paraId="1F46DBDE" w14:textId="77777777" w:rsidR="00356C09" w:rsidRPr="005B72A3" w:rsidRDefault="00356C09" w:rsidP="00356C09">
          <w:pPr>
            <w:pStyle w:val="Textepieddepage"/>
            <w:framePr w:w="0" w:hRule="auto" w:wrap="auto" w:vAnchor="margin" w:hAnchor="text" w:xAlign="left" w:yAlign="inline"/>
            <w:spacing w:line="240" w:lineRule="auto"/>
            <w:ind w:left="-318"/>
            <w:rPr>
              <w:color w:val="FFFFFF" w:themeColor="background1"/>
              <w:szCs w:val="16"/>
              <w:lang w:val="en-US"/>
            </w:rPr>
          </w:pPr>
          <w:r w:rsidRPr="00DA6F2E">
            <w:rPr>
              <w:rFonts w:asciiTheme="majorHAnsi" w:eastAsiaTheme="majorEastAsia" w:hAnsiTheme="majorHAnsi" w:cstheme="majorBidi"/>
              <w:b/>
              <w:bCs/>
              <w:noProof/>
              <w:color w:val="FFFFFF" w:themeColor="background1"/>
              <w:szCs w:val="16"/>
              <w:lang w:eastAsia="fr-FR"/>
            </w:rPr>
            <mc:AlternateContent>
              <mc:Choice Requires="wps">
                <w:drawing>
                  <wp:anchor distT="0" distB="0" distL="114300" distR="114300" simplePos="0" relativeHeight="251686916" behindDoc="1" locked="0" layoutInCell="1" allowOverlap="1" wp14:anchorId="256786CF" wp14:editId="0FAB6D7F">
                    <wp:simplePos x="0" y="0"/>
                    <wp:positionH relativeFrom="column">
                      <wp:posOffset>-725805</wp:posOffset>
                    </wp:positionH>
                    <wp:positionV relativeFrom="paragraph">
                      <wp:posOffset>-378036</wp:posOffset>
                    </wp:positionV>
                    <wp:extent cx="7700010" cy="2524266"/>
                    <wp:effectExtent l="12700" t="12700" r="8890" b="15875"/>
                    <wp:wrapNone/>
                    <wp:docPr id="10" name="Rectangle 10"/>
                    <wp:cNvGraphicFramePr/>
                    <a:graphic xmlns:a="http://schemas.openxmlformats.org/drawingml/2006/main">
                      <a:graphicData uri="http://schemas.microsoft.com/office/word/2010/wordprocessingShape">
                        <wps:wsp>
                          <wps:cNvSpPr/>
                          <wps:spPr>
                            <a:xfrm>
                              <a:off x="0" y="0"/>
                              <a:ext cx="7700010" cy="2524266"/>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oel="http://schemas.microsoft.com/office/2019/extlst">
                <w:pict>
                  <v:rect w14:anchorId="5C425422" id="Rectangle 10" o:spid="_x0000_s1026" style="position:absolute;margin-left:-57.15pt;margin-top:-29.75pt;width:606.3pt;height:198.75pt;z-index:-2516295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" fillcolor="#001a70 [3204]" strokecolor="#000c37 [1604]" strokeweight="2pt"/>
                </w:pict>
              </mc:Fallback>
            </mc:AlternateContent>
          </w:r>
          <w:r w:rsidRPr="005B72A3">
            <w:rPr>
              <w:color w:val="FFFFFF" w:themeColor="background1"/>
              <w:szCs w:val="16"/>
              <w:lang w:val="en-US"/>
            </w:rPr>
            <w:t>Print this pr</w:t>
          </w:r>
          <w:r>
            <w:rPr>
              <w:color w:val="FFFFFF" w:themeColor="background1"/>
              <w:szCs w:val="16"/>
              <w:lang w:val="en-US"/>
            </w:rPr>
            <w:t>ess release only if you need to</w:t>
          </w:r>
          <w:r w:rsidRPr="005B72A3">
            <w:rPr>
              <w:color w:val="FFFFFF" w:themeColor="background1"/>
              <w:szCs w:val="16"/>
              <w:lang w:val="en-US"/>
            </w:rPr>
            <w:t xml:space="preserve">. </w:t>
          </w:r>
        </w:p>
        <w:p w14:paraId="7C6DA431" w14:textId="77777777" w:rsidR="00356C09" w:rsidRPr="005B72A3" w:rsidRDefault="00356C09" w:rsidP="00356C09">
          <w:pPr>
            <w:pStyle w:val="Textepieddepage"/>
            <w:framePr w:w="0" w:hRule="auto" w:wrap="auto" w:vAnchor="margin" w:hAnchor="text" w:xAlign="left" w:yAlign="inline"/>
            <w:spacing w:line="240" w:lineRule="auto"/>
            <w:ind w:left="-318"/>
            <w:rPr>
              <w:color w:val="FFFFFF" w:themeColor="background1"/>
              <w:szCs w:val="16"/>
              <w:lang w:val="en-US"/>
            </w:rPr>
          </w:pPr>
        </w:p>
        <w:p w14:paraId="1540F61F" w14:textId="77777777" w:rsidR="00356C09" w:rsidRPr="004B26F5" w:rsidRDefault="00356C09" w:rsidP="00356C09">
          <w:pPr>
            <w:pStyle w:val="Textepieddepage"/>
            <w:framePr w:wrap="notBeside"/>
            <w:tabs>
              <w:tab w:val="left" w:pos="971"/>
            </w:tabs>
            <w:spacing w:line="240" w:lineRule="auto"/>
            <w:ind w:left="-318"/>
            <w:rPr>
              <w:b/>
              <w:bCs/>
              <w:color w:val="FFFFFF" w:themeColor="background1"/>
              <w:szCs w:val="16"/>
            </w:rPr>
          </w:pPr>
          <w:r w:rsidRPr="004B26F5">
            <w:rPr>
              <w:b/>
              <w:bCs/>
              <w:color w:val="FFFFFF" w:themeColor="background1"/>
              <w:szCs w:val="16"/>
            </w:rPr>
            <w:t>EDF SA</w:t>
          </w:r>
        </w:p>
        <w:p w14:paraId="782EC2B9" w14:textId="77777777" w:rsidR="00356C09" w:rsidRPr="004B26F5" w:rsidRDefault="00356C09" w:rsidP="00356C09">
          <w:pPr>
            <w:pStyle w:val="Textepieddepage"/>
            <w:framePr w:wrap="notBeside"/>
            <w:tabs>
              <w:tab w:val="left" w:pos="971"/>
            </w:tabs>
            <w:spacing w:line="240" w:lineRule="auto"/>
            <w:ind w:left="-318"/>
            <w:rPr>
              <w:color w:val="FFFFFF" w:themeColor="background1"/>
              <w:szCs w:val="16"/>
            </w:rPr>
          </w:pPr>
          <w:r w:rsidRPr="004B26F5">
            <w:rPr>
              <w:color w:val="FFFFFF" w:themeColor="background1"/>
              <w:szCs w:val="16"/>
            </w:rPr>
            <w:t>22-30 avenue de Wagram</w:t>
          </w:r>
        </w:p>
        <w:p w14:paraId="34F12DA4" w14:textId="77777777" w:rsidR="00356C09" w:rsidRPr="004B26F5" w:rsidRDefault="00356C09" w:rsidP="00356C09">
          <w:pPr>
            <w:pStyle w:val="Textepieddepage"/>
            <w:framePr w:wrap="notBeside"/>
            <w:tabs>
              <w:tab w:val="left" w:pos="971"/>
            </w:tabs>
            <w:spacing w:line="240" w:lineRule="auto"/>
            <w:ind w:left="-318"/>
            <w:rPr>
              <w:color w:val="FFFFFF" w:themeColor="background1"/>
              <w:szCs w:val="16"/>
            </w:rPr>
          </w:pPr>
          <w:r w:rsidRPr="004B26F5">
            <w:rPr>
              <w:color w:val="FFFFFF" w:themeColor="background1"/>
              <w:szCs w:val="16"/>
            </w:rPr>
            <w:t xml:space="preserve">75382 Paris cedex 08 - France </w:t>
          </w:r>
        </w:p>
        <w:p w14:paraId="2370BEED" w14:textId="77777777" w:rsidR="00356C09" w:rsidRPr="00456622" w:rsidRDefault="00356C09" w:rsidP="00356C09">
          <w:pPr>
            <w:pStyle w:val="Textepieddepage"/>
            <w:framePr w:wrap="notBeside"/>
            <w:tabs>
              <w:tab w:val="left" w:pos="971"/>
            </w:tabs>
            <w:spacing w:line="240" w:lineRule="auto"/>
            <w:ind w:left="-318"/>
            <w:rPr>
              <w:color w:val="FFFFFF" w:themeColor="background1"/>
              <w:szCs w:val="16"/>
              <w:lang w:val="en-US"/>
            </w:rPr>
          </w:pPr>
          <w:r w:rsidRPr="00456622">
            <w:rPr>
              <w:color w:val="FFFFFF" w:themeColor="background1"/>
              <w:szCs w:val="16"/>
              <w:lang w:val="en-US"/>
            </w:rPr>
            <w:t xml:space="preserve">Capital of </w:t>
          </w:r>
          <w:r w:rsidRPr="00356C09">
            <w:rPr>
              <w:color w:val="FFFFFF" w:themeColor="background1"/>
              <w:lang w:val="en-US" w:eastAsia="fr-FR"/>
            </w:rPr>
            <w:t xml:space="preserve">1 868 467 354 </w:t>
          </w:r>
          <w:r w:rsidRPr="00456622">
            <w:rPr>
              <w:color w:val="FFFFFF" w:themeColor="background1"/>
              <w:szCs w:val="16"/>
              <w:lang w:val="en-US"/>
            </w:rPr>
            <w:t>euros</w:t>
          </w:r>
        </w:p>
        <w:p w14:paraId="3759557A" w14:textId="77777777" w:rsidR="00356C09" w:rsidRPr="00456622" w:rsidRDefault="00356C09" w:rsidP="00356C09">
          <w:pPr>
            <w:pStyle w:val="Textepieddepage"/>
            <w:framePr w:wrap="notBeside"/>
            <w:tabs>
              <w:tab w:val="left" w:pos="971"/>
            </w:tabs>
            <w:spacing w:line="240" w:lineRule="auto"/>
            <w:ind w:left="-318"/>
            <w:rPr>
              <w:color w:val="FFFFFF" w:themeColor="background1"/>
              <w:szCs w:val="16"/>
              <w:lang w:val="en-US"/>
            </w:rPr>
          </w:pPr>
          <w:r w:rsidRPr="00456622">
            <w:rPr>
              <w:color w:val="FFFFFF" w:themeColor="background1"/>
              <w:szCs w:val="16"/>
              <w:lang w:val="en-US"/>
            </w:rPr>
            <w:t>552 081 317 R.C.S. Paris</w:t>
          </w:r>
        </w:p>
        <w:p w14:paraId="7930F8D1" w14:textId="77777777" w:rsidR="00356C09" w:rsidRPr="00DA6F2E" w:rsidRDefault="00356C09" w:rsidP="00356C09">
          <w:pPr>
            <w:pStyle w:val="Textepieddepage"/>
            <w:framePr w:w="0" w:hRule="auto" w:wrap="auto" w:vAnchor="margin" w:hAnchor="text" w:xAlign="left" w:yAlign="inline"/>
            <w:spacing w:line="240" w:lineRule="auto"/>
            <w:ind w:left="-318"/>
            <w:rPr>
              <w:color w:val="FFFFFF" w:themeColor="background1"/>
              <w:szCs w:val="16"/>
            </w:rPr>
          </w:pPr>
          <w:r w:rsidRPr="004B26F5">
            <w:rPr>
              <w:color w:val="FFFFFF" w:themeColor="background1"/>
              <w:szCs w:val="16"/>
            </w:rPr>
            <w:t>www.edf.fr</w:t>
          </w:r>
        </w:p>
      </w:tc>
      <w:tc>
        <w:tcPr>
          <w:tcW w:w="474" w:type="dxa"/>
          <w:shd w:val="clear" w:color="auto" w:fill="auto"/>
        </w:tcPr>
        <w:p w14:paraId="66C65F69" w14:textId="77777777" w:rsidR="00356C09" w:rsidRPr="00DA6F2E" w:rsidRDefault="00356C09" w:rsidP="00356C09">
          <w:pPr>
            <w:spacing w:line="240" w:lineRule="auto"/>
            <w:rPr>
              <w:color w:val="FFFFFF" w:themeColor="background1"/>
              <w:sz w:val="16"/>
              <w:szCs w:val="16"/>
            </w:rPr>
          </w:pPr>
        </w:p>
      </w:tc>
      <w:tc>
        <w:tcPr>
          <w:tcW w:w="3525" w:type="dxa"/>
          <w:shd w:val="clear" w:color="auto" w:fill="auto"/>
        </w:tcPr>
        <w:p w14:paraId="63473827" w14:textId="77777777" w:rsidR="00356C09" w:rsidRPr="00456622" w:rsidRDefault="00356C09" w:rsidP="00356C09">
          <w:pPr>
            <w:pStyle w:val="Titrecontacts"/>
            <w:framePr w:w="0" w:hRule="auto" w:wrap="auto" w:vAnchor="margin" w:hAnchor="text" w:xAlign="left" w:yAlign="inline"/>
            <w:spacing w:line="240" w:lineRule="auto"/>
            <w:ind w:left="-199"/>
            <w:rPr>
              <w:sz w:val="16"/>
              <w:szCs w:val="16"/>
              <w:lang w:val="en-US"/>
            </w:rPr>
          </w:pPr>
          <w:r w:rsidRPr="00456622">
            <w:rPr>
              <w:sz w:val="16"/>
              <w:szCs w:val="16"/>
              <w:lang w:val="en-US"/>
            </w:rPr>
            <w:t>Contacts</w:t>
          </w:r>
        </w:p>
        <w:p w14:paraId="3E42176B" w14:textId="77777777" w:rsidR="00356C09" w:rsidRPr="00456622" w:rsidRDefault="00356C09" w:rsidP="00356C09">
          <w:pPr>
            <w:pStyle w:val="Titrecontacts"/>
            <w:framePr w:w="0" w:hRule="auto" w:wrap="auto" w:vAnchor="margin" w:hAnchor="text" w:xAlign="left" w:yAlign="inline"/>
            <w:spacing w:line="240" w:lineRule="auto"/>
            <w:ind w:left="-199"/>
            <w:rPr>
              <w:sz w:val="16"/>
              <w:szCs w:val="16"/>
              <w:lang w:val="en-US"/>
            </w:rPr>
          </w:pPr>
        </w:p>
        <w:p w14:paraId="08894941" w14:textId="3E9460C0" w:rsidR="00356C09" w:rsidRDefault="00356C09" w:rsidP="00356C09">
          <w:pPr>
            <w:pStyle w:val="Titrecontacts"/>
            <w:framePr w:w="0" w:h="0" w:wrap="auto" w:vAnchor="margin" w:hAnchor="text" w:xAlign="left" w:yAlign="inline"/>
            <w:spacing w:line="240" w:lineRule="auto"/>
            <w:ind w:left="-199"/>
            <w:rPr>
              <w:sz w:val="16"/>
              <w:szCs w:val="16"/>
              <w:lang w:val="en-US"/>
            </w:rPr>
          </w:pPr>
          <w:r>
            <w:rPr>
              <w:sz w:val="16"/>
              <w:szCs w:val="16"/>
              <w:lang w:val="en-US"/>
            </w:rPr>
            <w:t xml:space="preserve">Press: </w:t>
          </w:r>
          <w:r>
            <w:rPr>
              <w:b w:val="0"/>
              <w:sz w:val="16"/>
              <w:szCs w:val="16"/>
              <w:lang w:val="en-US"/>
            </w:rPr>
            <w:br/>
            <w:t>+33 (0) 1 40 42 46 37</w:t>
          </w:r>
        </w:p>
        <w:p w14:paraId="15CBECE0" w14:textId="77777777" w:rsidR="00356C09" w:rsidRDefault="00356C09" w:rsidP="00356C09">
          <w:pPr>
            <w:pStyle w:val="Titrecontacts"/>
            <w:framePr w:w="0" w:h="0" w:wrap="auto" w:vAnchor="margin" w:hAnchor="text" w:xAlign="left" w:yAlign="inline"/>
            <w:spacing w:line="240" w:lineRule="auto"/>
            <w:ind w:left="-199"/>
            <w:rPr>
              <w:sz w:val="16"/>
              <w:szCs w:val="16"/>
              <w:lang w:val="en-US"/>
            </w:rPr>
          </w:pPr>
        </w:p>
        <w:p w14:paraId="4B4B11EF" w14:textId="77777777" w:rsidR="00356C09" w:rsidRPr="00A751BE" w:rsidRDefault="00356C09" w:rsidP="00356C09">
          <w:pPr>
            <w:pStyle w:val="Titrecontacts"/>
            <w:framePr w:w="0" w:h="0" w:wrap="auto" w:vAnchor="margin" w:hAnchor="text" w:xAlign="left" w:yAlign="inline"/>
            <w:spacing w:line="240" w:lineRule="auto"/>
            <w:ind w:left="-199"/>
            <w:rPr>
              <w:b w:val="0"/>
              <w:sz w:val="16"/>
              <w:szCs w:val="16"/>
              <w:lang w:val="en-US"/>
            </w:rPr>
          </w:pPr>
          <w:r>
            <w:rPr>
              <w:rFonts w:ascii="Arial" w:eastAsia="Times New Roman" w:hAnsi="Arial" w:cs="Arial"/>
              <w:color w:val="FFFFFF"/>
              <w:sz w:val="16"/>
              <w:szCs w:val="16"/>
              <w:lang w:val="en-US" w:eastAsia="fr-FR"/>
            </w:rPr>
            <w:t xml:space="preserve">Analysts and Investors: </w:t>
          </w:r>
          <w:r>
            <w:rPr>
              <w:rFonts w:ascii="Arial" w:eastAsia="Times New Roman" w:hAnsi="Arial" w:cs="Arial"/>
              <w:color w:val="FFFFFF"/>
              <w:sz w:val="16"/>
              <w:szCs w:val="16"/>
              <w:lang w:val="en-US" w:eastAsia="fr-FR"/>
            </w:rPr>
            <w:br/>
            <w:t xml:space="preserve">+33 (0) 1 </w:t>
          </w:r>
          <w:r w:rsidRPr="00092816">
            <w:rPr>
              <w:rFonts w:ascii="Arial" w:eastAsia="Times New Roman" w:hAnsi="Arial" w:cs="Arial"/>
              <w:color w:val="FFFFFF"/>
              <w:sz w:val="16"/>
              <w:szCs w:val="16"/>
              <w:lang w:val="en-US" w:eastAsia="fr-FR"/>
            </w:rPr>
            <w:t>40 42 78 36</w:t>
          </w:r>
        </w:p>
      </w:tc>
    </w:tr>
  </w:tbl>
  <w:p w14:paraId="6EB5791B" w14:textId="4C2E2345" w:rsidR="00356C09" w:rsidRPr="00456622" w:rsidRDefault="00356C09" w:rsidP="00356C09">
    <w:pPr>
      <w:pStyle w:val="Pieddepage"/>
      <w:rPr>
        <w:color w:val="FFFFFF" w:themeColor="background1"/>
        <w:lang w:val="en-US"/>
      </w:rPr>
    </w:pPr>
  </w:p>
  <w:p w14:paraId="1E15DE53" w14:textId="695A09DA" w:rsidR="0078520F" w:rsidRPr="00356C09" w:rsidRDefault="0078520F" w:rsidP="00356C09">
    <w:pPr>
      <w:pStyle w:val="Pieddepage"/>
      <w:rPr>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8C81C3" w14:textId="4BFF48C3" w:rsidR="00827F49" w:rsidRPr="00AC4973" w:rsidRDefault="00AC4973" w:rsidP="00AC4973">
    <w:pPr>
      <w:pStyle w:val="Pieddepage"/>
      <w:tabs>
        <w:tab w:val="left" w:pos="4072"/>
      </w:tabs>
      <w:rPr>
        <w:sz w:val="16"/>
        <w:szCs w:val="16"/>
      </w:rPr>
    </w:pP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D91607" w14:textId="77777777" w:rsidR="008A0E08" w:rsidRDefault="008A0E08" w:rsidP="00535B90">
      <w:r>
        <w:separator/>
      </w:r>
    </w:p>
    <w:p w14:paraId="022EF432" w14:textId="77777777" w:rsidR="008A0E08" w:rsidRDefault="008A0E08"/>
  </w:footnote>
  <w:footnote w:type="continuationSeparator" w:id="0">
    <w:p w14:paraId="5E6F3E7E" w14:textId="77777777" w:rsidR="008A0E08" w:rsidRDefault="008A0E08" w:rsidP="00535B90">
      <w:r>
        <w:continuationSeparator/>
      </w:r>
    </w:p>
    <w:p w14:paraId="6CBD4714" w14:textId="77777777" w:rsidR="008A0E08" w:rsidRDefault="008A0E08"/>
  </w:footnote>
  <w:footnote w:type="continuationNotice" w:id="1">
    <w:p w14:paraId="67152C3C" w14:textId="77777777" w:rsidR="008A0E08" w:rsidRDefault="008A0E08">
      <w:pPr>
        <w:spacing w:line="240" w:lineRule="auto"/>
      </w:pPr>
    </w:p>
  </w:footnote>
  <w:footnote w:id="2">
    <w:p w14:paraId="1116770D" w14:textId="190497F4" w:rsidR="00080697" w:rsidRPr="00080697" w:rsidRDefault="00080697">
      <w:pPr>
        <w:pStyle w:val="Notedebasdepage"/>
        <w:rPr>
          <w:lang w:val="en-US"/>
        </w:rPr>
      </w:pPr>
      <w:r>
        <w:rPr>
          <w:rStyle w:val="Appelnotedebasdep"/>
        </w:rPr>
        <w:footnoteRef/>
      </w:r>
      <w:r w:rsidRPr="00080697">
        <w:rPr>
          <w:lang w:val="en-US"/>
        </w:rPr>
        <w:t xml:space="preserve"> EDF Pulse Ventures aims to </w:t>
      </w:r>
      <w:r>
        <w:rPr>
          <w:lang w:val="en-US"/>
        </w:rPr>
        <w:t xml:space="preserve">develop EDF Pulse Holding’s investment portfolio by </w:t>
      </w:r>
      <w:r w:rsidRPr="00080697">
        <w:rPr>
          <w:lang w:val="en-US"/>
        </w:rPr>
        <w:t>identifying new activities and innovative solutions</w:t>
      </w:r>
      <w:r>
        <w:rPr>
          <w:lang w:val="en-US"/>
        </w:rPr>
        <w:t>.</w:t>
      </w:r>
    </w:p>
  </w:footnote>
  <w:footnote w:id="3">
    <w:p w14:paraId="6B846B1A" w14:textId="5F6D1112" w:rsidR="00080697" w:rsidRPr="00080697" w:rsidRDefault="00080697">
      <w:pPr>
        <w:pStyle w:val="Notedebasdepage"/>
        <w:rPr>
          <w:lang w:val="en-US"/>
        </w:rPr>
      </w:pPr>
      <w:r>
        <w:rPr>
          <w:rStyle w:val="Appelnotedebasdep"/>
        </w:rPr>
        <w:footnoteRef/>
      </w:r>
      <w:r w:rsidRPr="00080697">
        <w:rPr>
          <w:lang w:val="en-US"/>
        </w:rPr>
        <w:t xml:space="preserve">   </w:t>
      </w:r>
      <w:r w:rsidR="003A569E" w:rsidRPr="003A569E">
        <w:rPr>
          <w:lang w:val="en-US"/>
        </w:rPr>
        <w:t>https://www.iea.org/reports/transforming-industry-through-ccus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D42B3" w14:textId="31D9D3C1" w:rsidR="00965622" w:rsidRPr="00356C09" w:rsidRDefault="00932FDD" w:rsidP="00965622">
    <w:pPr>
      <w:pStyle w:val="Dossierdepresseautomatique"/>
      <w:framePr w:w="0" w:hRule="auto" w:wrap="auto" w:vAnchor="margin" w:hAnchor="text" w:xAlign="left" w:yAlign="inline"/>
      <w:tabs>
        <w:tab w:val="left" w:pos="6382"/>
        <w:tab w:val="right" w:pos="10204"/>
      </w:tabs>
      <w:spacing w:line="276" w:lineRule="auto"/>
      <w:jc w:val="left"/>
      <w:rPr>
        <w:noProof/>
        <w:color w:val="1089FF" w:themeColor="accent3"/>
        <w:lang w:val="en-US"/>
      </w:rPr>
    </w:pPr>
    <w:r>
      <w:rPr>
        <w:b w:val="0"/>
        <w:bCs/>
        <w:noProof/>
        <w:color w:val="001A70" w:themeColor="accent1"/>
        <w:sz w:val="16"/>
        <w:szCs w:val="16"/>
        <w:lang w:eastAsia="fr-FR"/>
      </w:rPr>
      <w:drawing>
        <wp:anchor distT="0" distB="0" distL="114300" distR="114300" simplePos="0" relativeHeight="251680772" behindDoc="1" locked="0" layoutInCell="1" allowOverlap="1" wp14:anchorId="5B76F9B8" wp14:editId="7DBA86DE">
          <wp:simplePos x="0" y="0"/>
          <wp:positionH relativeFrom="column">
            <wp:posOffset>1338580</wp:posOffset>
          </wp:positionH>
          <wp:positionV relativeFrom="paragraph">
            <wp:posOffset>-52591</wp:posOffset>
          </wp:positionV>
          <wp:extent cx="698500" cy="393700"/>
          <wp:effectExtent l="0" t="0" r="6350" b="6350"/>
          <wp:wrapTight wrapText="bothSides">
            <wp:wrapPolygon edited="0">
              <wp:start x="0" y="0"/>
              <wp:lineTo x="0" y="20903"/>
              <wp:lineTo x="21207" y="20903"/>
              <wp:lineTo x="21207"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rtenaire.JPG"/>
                  <pic:cNvPicPr/>
                </pic:nvPicPr>
                <pic:blipFill>
                  <a:blip r:embed="rId1">
                    <a:extLst>
                      <a:ext uri="{28A0092B-C50C-407E-A947-70E740481C1C}">
                        <a14:useLocalDpi xmlns:a14="http://schemas.microsoft.com/office/drawing/2010/main" val="0"/>
                      </a:ext>
                    </a:extLst>
                  </a:blip>
                  <a:stretch>
                    <a:fillRect/>
                  </a:stretch>
                </pic:blipFill>
                <pic:spPr>
                  <a:xfrm>
                    <a:off x="0" y="0"/>
                    <a:ext cx="698500" cy="393700"/>
                  </a:xfrm>
                  <a:prstGeom prst="rect">
                    <a:avLst/>
                  </a:prstGeom>
                </pic:spPr>
              </pic:pic>
            </a:graphicData>
          </a:graphic>
        </wp:anchor>
      </w:drawing>
    </w:r>
    <w:r>
      <w:rPr>
        <w:noProof/>
        <w:color w:val="FFFFFF" w:themeColor="background1"/>
        <w:lang w:eastAsia="fr-FR"/>
      </w:rPr>
      <mc:AlternateContent>
        <mc:Choice Requires="wps">
          <w:drawing>
            <wp:anchor distT="0" distB="0" distL="114300" distR="114300" simplePos="0" relativeHeight="251679748" behindDoc="0" locked="0" layoutInCell="1" allowOverlap="1" wp14:anchorId="4DE13DA9" wp14:editId="7796EB8F">
              <wp:simplePos x="0" y="0"/>
              <wp:positionH relativeFrom="column">
                <wp:posOffset>1090930</wp:posOffset>
              </wp:positionH>
              <wp:positionV relativeFrom="paragraph">
                <wp:posOffset>-95136</wp:posOffset>
              </wp:positionV>
              <wp:extent cx="0" cy="452063"/>
              <wp:effectExtent l="0" t="0" r="19050" b="24765"/>
              <wp:wrapNone/>
              <wp:docPr id="3" name="Connecteur droit 3"/>
              <wp:cNvGraphicFramePr/>
              <a:graphic xmlns:a="http://schemas.openxmlformats.org/drawingml/2006/main">
                <a:graphicData uri="http://schemas.microsoft.com/office/word/2010/wordprocessingShape">
                  <wps:wsp>
                    <wps:cNvCnPr/>
                    <wps:spPr>
                      <a:xfrm>
                        <a:off x="0" y="0"/>
                        <a:ext cx="0" cy="452063"/>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152ED953" id="Connecteur droit 3" o:spid="_x0000_s1026" style="position:absolute;z-index:251679748;visibility:visible;mso-wrap-style:square;mso-wrap-distance-left:9pt;mso-wrap-distance-top:0;mso-wrap-distance-right:9pt;mso-wrap-distance-bottom:0;mso-position-horizontal:absolute;mso-position-horizontal-relative:text;mso-position-vertical:absolute;mso-position-vertical-relative:text" from="85.9pt,-7.5pt" to="85.9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" strokecolor="#002060"/>
          </w:pict>
        </mc:Fallback>
      </mc:AlternateContent>
    </w:r>
    <w:r w:rsidR="00E572E1" w:rsidRPr="00344C60">
      <w:rPr>
        <w:noProof/>
        <w:color w:val="FFFFFF" w:themeColor="background1"/>
        <w:lang w:eastAsia="fr-FR"/>
      </w:rPr>
      <w:drawing>
        <wp:anchor distT="0" distB="0" distL="114300" distR="114300" simplePos="0" relativeHeight="251676676" behindDoc="0" locked="0" layoutInCell="1" allowOverlap="1" wp14:anchorId="48BB7ECE" wp14:editId="1EA23C4A">
          <wp:simplePos x="0" y="0"/>
          <wp:positionH relativeFrom="column">
            <wp:posOffset>0</wp:posOffset>
          </wp:positionH>
          <wp:positionV relativeFrom="paragraph">
            <wp:posOffset>-178204</wp:posOffset>
          </wp:positionV>
          <wp:extent cx="1036369" cy="600363"/>
          <wp:effectExtent l="0" t="0" r="0" b="0"/>
          <wp:wrapNone/>
          <wp:docPr id="5" name="Image 14">
            <a:extLst xmlns:a="http://schemas.openxmlformats.org/drawingml/2006/main">
              <a:ext uri="{FF2B5EF4-FFF2-40B4-BE49-F238E27FC236}">
                <a16:creationId xmlns:a16="http://schemas.microsoft.com/office/drawing/2014/main" id="{8D5A2422-7FC5-5A4F-920F-F482E61F77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a:extLst>
                      <a:ext uri="{FF2B5EF4-FFF2-40B4-BE49-F238E27FC236}">
                        <a16:creationId xmlns:a16="http://schemas.microsoft.com/office/drawing/2014/main" id="{8D5A2422-7FC5-5A4F-920F-F482E61F7725}"/>
                      </a:ext>
                    </a:extLst>
                  </pic:cNvPr>
                  <pic:cNvPicPr>
                    <a:picLocks noChangeAspect="1"/>
                  </pic:cNvPicPr>
                </pic:nvPicPr>
                <pic:blipFill>
                  <a:blip r:embed="rId2" cstate="screen">
                    <a:extLst>
                      <a:ext uri="{28A0092B-C50C-407E-A947-70E740481C1C}">
                        <a14:useLocalDpi xmlns:a14="http://schemas.microsoft.com/office/drawing/2010/main" val="0"/>
                      </a:ext>
                    </a:extLst>
                  </a:blip>
                  <a:stretch>
                    <a:fillRect/>
                  </a:stretch>
                </pic:blipFill>
                <pic:spPr>
                  <a:xfrm>
                    <a:off x="0" y="0"/>
                    <a:ext cx="1036369" cy="600363"/>
                  </a:xfrm>
                  <a:prstGeom prst="rect">
                    <a:avLst/>
                  </a:prstGeom>
                </pic:spPr>
              </pic:pic>
            </a:graphicData>
          </a:graphic>
          <wp14:sizeRelH relativeFrom="page">
            <wp14:pctWidth>0</wp14:pctWidth>
          </wp14:sizeRelH>
          <wp14:sizeRelV relativeFrom="page">
            <wp14:pctHeight>0</wp14:pctHeight>
          </wp14:sizeRelV>
        </wp:anchor>
      </w:drawing>
    </w:r>
    <w:r w:rsidR="00965622" w:rsidRPr="00356C09">
      <w:rPr>
        <w:noProof/>
        <w:color w:val="1089FF" w:themeColor="accent3"/>
        <w:lang w:val="en-US"/>
      </w:rPr>
      <w:tab/>
    </w:r>
    <w:r w:rsidR="00965622" w:rsidRPr="00356C09">
      <w:rPr>
        <w:noProof/>
        <w:color w:val="1089FF" w:themeColor="accent3"/>
        <w:lang w:val="en-US"/>
      </w:rPr>
      <w:tab/>
    </w:r>
    <w:r w:rsidR="00356C09">
      <w:rPr>
        <w:noProof/>
        <w:color w:val="1089FF" w:themeColor="accent3"/>
        <w:lang w:val="en-US"/>
      </w:rPr>
      <w:t>Press r</w:t>
    </w:r>
    <w:r w:rsidR="00356C09" w:rsidRPr="00356C09">
      <w:rPr>
        <w:noProof/>
        <w:color w:val="1089FF" w:themeColor="accent3"/>
        <w:lang w:val="en-US"/>
      </w:rPr>
      <w:t>elease</w:t>
    </w:r>
  </w:p>
  <w:p w14:paraId="219C8441" w14:textId="21CC85BE" w:rsidR="008D3A19" w:rsidRPr="00356C09" w:rsidRDefault="00965622" w:rsidP="008D3A19">
    <w:pPr>
      <w:pStyle w:val="Dossierdepresseautomatique"/>
      <w:framePr w:w="0" w:hRule="auto" w:wrap="auto" w:vAnchor="margin" w:hAnchor="text" w:xAlign="left" w:yAlign="inline"/>
      <w:tabs>
        <w:tab w:val="left" w:pos="6827"/>
        <w:tab w:val="right" w:pos="10204"/>
      </w:tabs>
      <w:spacing w:line="276" w:lineRule="auto"/>
      <w:jc w:val="left"/>
      <w:rPr>
        <w:rStyle w:val="TextecourantCar"/>
        <w:b w:val="0"/>
        <w:bCs/>
        <w:sz w:val="16"/>
        <w:szCs w:val="16"/>
        <w:lang w:val="en-US"/>
      </w:rPr>
    </w:pPr>
    <w:r w:rsidRPr="00356C09">
      <w:rPr>
        <w:b w:val="0"/>
        <w:bCs/>
        <w:color w:val="001A70" w:themeColor="accent1"/>
        <w:sz w:val="16"/>
        <w:szCs w:val="16"/>
        <w:lang w:val="en-US"/>
      </w:rPr>
      <w:tab/>
    </w:r>
    <w:r w:rsidRPr="00356C09">
      <w:rPr>
        <w:b w:val="0"/>
        <w:bCs/>
        <w:color w:val="001A70" w:themeColor="accent1"/>
        <w:sz w:val="16"/>
        <w:szCs w:val="16"/>
        <w:lang w:val="en-US"/>
      </w:rPr>
      <w:tab/>
    </w:r>
    <w:r w:rsidR="008D3A19" w:rsidRPr="00356C09">
      <w:rPr>
        <w:b w:val="0"/>
        <w:bCs/>
        <w:color w:val="001A70" w:themeColor="accent1"/>
        <w:sz w:val="16"/>
        <w:szCs w:val="16"/>
        <w:lang w:val="en-US"/>
      </w:rPr>
      <w:t xml:space="preserve"> </w:t>
    </w:r>
    <w:r w:rsidR="00356C09" w:rsidRPr="00356C09">
      <w:rPr>
        <w:b w:val="0"/>
        <w:bCs/>
        <w:color w:val="001A70" w:themeColor="accent1"/>
        <w:sz w:val="16"/>
        <w:szCs w:val="16"/>
        <w:lang w:val="en-US"/>
      </w:rPr>
      <w:t>Date:</w:t>
    </w:r>
    <w:r w:rsidR="00C51F27" w:rsidRPr="00356C09">
      <w:rPr>
        <w:b w:val="0"/>
        <w:bCs/>
        <w:color w:val="001A70" w:themeColor="accent1"/>
        <w:sz w:val="16"/>
        <w:szCs w:val="16"/>
        <w:lang w:val="en-US"/>
      </w:rPr>
      <w:t xml:space="preserve"> </w:t>
    </w:r>
    <w:r w:rsidR="00356C09" w:rsidRPr="00356C09">
      <w:rPr>
        <w:b w:val="0"/>
        <w:bCs/>
        <w:color w:val="001A70" w:themeColor="accent1"/>
        <w:sz w:val="16"/>
        <w:szCs w:val="16"/>
        <w:lang w:val="en-US"/>
      </w:rPr>
      <w:t>June 15</w:t>
    </w:r>
    <w:r w:rsidR="00356C09" w:rsidRPr="00356C09">
      <w:rPr>
        <w:b w:val="0"/>
        <w:bCs/>
        <w:color w:val="001A70" w:themeColor="accent1"/>
        <w:sz w:val="16"/>
        <w:szCs w:val="16"/>
        <w:vertAlign w:val="superscript"/>
        <w:lang w:val="en-US"/>
      </w:rPr>
      <w:t>th</w:t>
    </w:r>
    <w:r w:rsidR="00356C09" w:rsidRPr="00356C09">
      <w:rPr>
        <w:b w:val="0"/>
        <w:bCs/>
        <w:color w:val="001A70" w:themeColor="accent1"/>
        <w:sz w:val="16"/>
        <w:szCs w:val="16"/>
        <w:lang w:val="en-US"/>
      </w:rPr>
      <w:t>,</w:t>
    </w:r>
    <w:r w:rsidR="00916844" w:rsidRPr="00356C09">
      <w:rPr>
        <w:b w:val="0"/>
        <w:bCs/>
        <w:color w:val="001A70" w:themeColor="accent1"/>
        <w:sz w:val="16"/>
        <w:szCs w:val="16"/>
        <w:lang w:val="en-US"/>
      </w:rPr>
      <w:t xml:space="preserve"> 2022</w:t>
    </w:r>
  </w:p>
  <w:p w14:paraId="0238A072" w14:textId="0C8A6F82" w:rsidR="00965622" w:rsidRPr="00356C09" w:rsidRDefault="00965622" w:rsidP="008D3A19">
    <w:pPr>
      <w:pStyle w:val="Dossierdepresseautomatique"/>
      <w:framePr w:w="0" w:hRule="auto" w:wrap="auto" w:vAnchor="margin" w:hAnchor="text" w:xAlign="left" w:yAlign="inline"/>
      <w:tabs>
        <w:tab w:val="left" w:pos="6827"/>
        <w:tab w:val="right" w:pos="10204"/>
      </w:tabs>
      <w:spacing w:line="276" w:lineRule="auto"/>
      <w:jc w:val="left"/>
      <w:rPr>
        <w:rStyle w:val="TextecourantCar"/>
        <w:b w:val="0"/>
        <w:bCs/>
        <w:sz w:val="16"/>
        <w:szCs w:val="16"/>
        <w:lang w:val="en-US"/>
      </w:rPr>
    </w:pPr>
  </w:p>
  <w:p w14:paraId="516FDFE6" w14:textId="77777777" w:rsidR="00965622" w:rsidRPr="00356C09" w:rsidRDefault="00965622" w:rsidP="00E572E1">
    <w:pPr>
      <w:pStyle w:val="Dossierdepresseautomatique"/>
      <w:framePr w:w="0" w:hRule="auto" w:wrap="auto" w:vAnchor="margin" w:hAnchor="text" w:xAlign="left" w:yAlign="inline"/>
      <w:spacing w:line="276" w:lineRule="auto"/>
      <w:jc w:val="center"/>
      <w:rPr>
        <w:rStyle w:val="TextecourantCar"/>
        <w:b w:val="0"/>
        <w:bCs/>
        <w:sz w:val="16"/>
        <w:szCs w:val="16"/>
        <w:lang w:val="en-US"/>
      </w:rPr>
    </w:pPr>
  </w:p>
  <w:p w14:paraId="4BED5405" w14:textId="77777777" w:rsidR="00965622" w:rsidRPr="00356C09" w:rsidRDefault="00965622" w:rsidP="00965622">
    <w:pPr>
      <w:pStyle w:val="Dossierdepresseautomatique"/>
      <w:framePr w:w="0" w:hRule="auto" w:wrap="auto" w:vAnchor="margin" w:hAnchor="text" w:xAlign="left" w:yAlign="inline"/>
      <w:spacing w:line="276" w:lineRule="auto"/>
      <w:rPr>
        <w:rStyle w:val="TextecourantCar"/>
        <w:b w:val="0"/>
        <w:bCs/>
        <w:sz w:val="16"/>
        <w:szCs w:val="16"/>
        <w:lang w:val="en-US"/>
      </w:rPr>
    </w:pPr>
  </w:p>
  <w:p w14:paraId="1750625B" w14:textId="77777777" w:rsidR="00BF3308" w:rsidRPr="00356C09" w:rsidRDefault="00BF3308" w:rsidP="00965622">
    <w:pPr>
      <w:pStyle w:val="En-tte"/>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356273" w14:textId="0C6FB514" w:rsidR="0076640C" w:rsidRPr="00080697" w:rsidRDefault="00F6519A" w:rsidP="00356C09">
    <w:pPr>
      <w:pStyle w:val="Dossierdepresseautomatique"/>
      <w:framePr w:w="0" w:hRule="auto" w:wrap="auto" w:vAnchor="margin" w:hAnchor="text" w:xAlign="left" w:yAlign="inline"/>
      <w:tabs>
        <w:tab w:val="left" w:pos="6382"/>
        <w:tab w:val="left" w:pos="8853"/>
      </w:tabs>
      <w:spacing w:line="276" w:lineRule="auto"/>
      <w:rPr>
        <w:b w:val="0"/>
        <w:bCs/>
        <w:color w:val="001A70" w:themeColor="accent1"/>
        <w:sz w:val="16"/>
        <w:szCs w:val="16"/>
        <w:lang w:val="en-US"/>
      </w:rPr>
    </w:pPr>
    <w:r w:rsidRPr="00F6519A">
      <w:rPr>
        <w:noProof/>
        <w:color w:val="1089FF" w:themeColor="accent3"/>
        <w:lang w:eastAsia="fr-FR"/>
      </w:rPr>
      <mc:AlternateContent>
        <mc:Choice Requires="wpg">
          <w:drawing>
            <wp:anchor distT="0" distB="0" distL="114300" distR="114300" simplePos="0" relativeHeight="251673604" behindDoc="1" locked="0" layoutInCell="1" allowOverlap="1" wp14:anchorId="2C991B12" wp14:editId="0AEB41AC">
              <wp:simplePos x="0" y="0"/>
              <wp:positionH relativeFrom="page">
                <wp:posOffset>6331058</wp:posOffset>
              </wp:positionH>
              <wp:positionV relativeFrom="paragraph">
                <wp:posOffset>-404366</wp:posOffset>
              </wp:positionV>
              <wp:extent cx="1227896" cy="1165903"/>
              <wp:effectExtent l="0" t="0" r="0" b="0"/>
              <wp:wrapNone/>
              <wp:docPr id="169" name="Groupe 27"/>
              <wp:cNvGraphicFramePr/>
              <a:graphic xmlns:a="http://schemas.openxmlformats.org/drawingml/2006/main">
                <a:graphicData uri="http://schemas.microsoft.com/office/word/2010/wordprocessingGroup">
                  <wpg:wgp>
                    <wpg:cNvGrpSpPr/>
                    <wpg:grpSpPr>
                      <a:xfrm>
                        <a:off x="0" y="0"/>
                        <a:ext cx="1227896" cy="1165903"/>
                        <a:chOff x="0" y="0"/>
                        <a:chExt cx="1015365" cy="1015364"/>
                      </a:xfrm>
                    </wpg:grpSpPr>
                    <wps:wsp>
                      <wps:cNvPr id="170" name="Forme libre 170"/>
                      <wps:cNvSpPr/>
                      <wps:spPr>
                        <a:xfrm>
                          <a:off x="0" y="0"/>
                          <a:ext cx="1015365" cy="1015364"/>
                        </a:xfrm>
                        <a:custGeom>
                          <a:avLst/>
                          <a:gdLst>
                            <a:gd name="connsiteX0" fmla="*/ 0 w 1015365"/>
                            <a:gd name="connsiteY0" fmla="*/ 0 h 1015364"/>
                            <a:gd name="connsiteX1" fmla="*/ 1015365 w 1015365"/>
                            <a:gd name="connsiteY1" fmla="*/ 0 h 1015364"/>
                            <a:gd name="connsiteX2" fmla="*/ 1015365 w 1015365"/>
                            <a:gd name="connsiteY2" fmla="*/ 1015365 h 1015364"/>
                            <a:gd name="connsiteX3" fmla="*/ 0 w 1015365"/>
                            <a:gd name="connsiteY3" fmla="*/ 1015365 h 1015364"/>
                          </a:gdLst>
                          <a:ahLst/>
                          <a:cxnLst>
                            <a:cxn ang="0">
                              <a:pos x="connsiteX0" y="connsiteY0"/>
                            </a:cxn>
                            <a:cxn ang="0">
                              <a:pos x="connsiteX1" y="connsiteY1"/>
                            </a:cxn>
                            <a:cxn ang="0">
                              <a:pos x="connsiteX2" y="connsiteY2"/>
                            </a:cxn>
                            <a:cxn ang="0">
                              <a:pos x="connsiteX3" y="connsiteY3"/>
                            </a:cxn>
                          </a:cxnLst>
                          <a:rect l="l" t="t" r="r" b="b"/>
                          <a:pathLst>
                            <a:path w="1015365" h="1015364">
                              <a:moveTo>
                                <a:pt x="0" y="0"/>
                              </a:moveTo>
                              <a:lnTo>
                                <a:pt x="1015365" y="0"/>
                              </a:lnTo>
                              <a:lnTo>
                                <a:pt x="1015365" y="1015365"/>
                              </a:lnTo>
                              <a:lnTo>
                                <a:pt x="0" y="1015365"/>
                              </a:lnTo>
                              <a:close/>
                            </a:path>
                          </a:pathLst>
                        </a:custGeom>
                        <a:solidFill>
                          <a:srgbClr val="001A70"/>
                        </a:solidFill>
                        <a:ln w="9525" cap="flat">
                          <a:noFill/>
                          <a:prstDash val="solid"/>
                          <a:miter/>
                        </a:ln>
                      </wps:spPr>
                      <wps:bodyPr rtlCol="0" anchor="ctr"/>
                    </wps:wsp>
                    <wps:wsp>
                      <wps:cNvPr id="171" name="Forme libre 171"/>
                      <wps:cNvSpPr/>
                      <wps:spPr>
                        <a:xfrm rot="18899514">
                          <a:off x="437961" y="98721"/>
                          <a:ext cx="80961" cy="444813"/>
                        </a:xfrm>
                        <a:custGeom>
                          <a:avLst/>
                          <a:gdLst>
                            <a:gd name="connsiteX0" fmla="*/ 0 w 80961"/>
                            <a:gd name="connsiteY0" fmla="*/ 0 h 444813"/>
                            <a:gd name="connsiteX1" fmla="*/ 80962 w 80961"/>
                            <a:gd name="connsiteY1" fmla="*/ 0 h 444813"/>
                            <a:gd name="connsiteX2" fmla="*/ 80962 w 80961"/>
                            <a:gd name="connsiteY2" fmla="*/ 444813 h 444813"/>
                            <a:gd name="connsiteX3" fmla="*/ 0 w 80961"/>
                            <a:gd name="connsiteY3" fmla="*/ 444813 h 444813"/>
                          </a:gdLst>
                          <a:ahLst/>
                          <a:cxnLst>
                            <a:cxn ang="0">
                              <a:pos x="connsiteX0" y="connsiteY0"/>
                            </a:cxn>
                            <a:cxn ang="0">
                              <a:pos x="connsiteX1" y="connsiteY1"/>
                            </a:cxn>
                            <a:cxn ang="0">
                              <a:pos x="connsiteX2" y="connsiteY2"/>
                            </a:cxn>
                            <a:cxn ang="0">
                              <a:pos x="connsiteX3" y="connsiteY3"/>
                            </a:cxn>
                          </a:cxnLst>
                          <a:rect l="l" t="t" r="r" b="b"/>
                          <a:pathLst>
                            <a:path w="80961" h="444813">
                              <a:moveTo>
                                <a:pt x="0" y="0"/>
                              </a:moveTo>
                              <a:lnTo>
                                <a:pt x="80962" y="0"/>
                              </a:lnTo>
                              <a:lnTo>
                                <a:pt x="80962" y="444813"/>
                              </a:lnTo>
                              <a:lnTo>
                                <a:pt x="0" y="444813"/>
                              </a:lnTo>
                              <a:close/>
                            </a:path>
                          </a:pathLst>
                        </a:custGeom>
                        <a:solidFill>
                          <a:srgbClr val="1057C8"/>
                        </a:solidFill>
                        <a:ln w="9525" cap="flat">
                          <a:noFill/>
                          <a:prstDash val="solid"/>
                          <a:miter/>
                        </a:ln>
                      </wps:spPr>
                      <wps:bodyPr rtlCol="0" anchor="ctr"/>
                    </wps:wsp>
                    <wps:wsp>
                      <wps:cNvPr id="178" name="Forme libre 178"/>
                      <wps:cNvSpPr/>
                      <wps:spPr>
                        <a:xfrm rot="18900486">
                          <a:off x="255948" y="652753"/>
                          <a:ext cx="444813" cy="80961"/>
                        </a:xfrm>
                        <a:custGeom>
                          <a:avLst/>
                          <a:gdLst>
                            <a:gd name="connsiteX0" fmla="*/ 0 w 444813"/>
                            <a:gd name="connsiteY0" fmla="*/ 0 h 80961"/>
                            <a:gd name="connsiteX1" fmla="*/ 444813 w 444813"/>
                            <a:gd name="connsiteY1" fmla="*/ 0 h 80961"/>
                            <a:gd name="connsiteX2" fmla="*/ 444813 w 444813"/>
                            <a:gd name="connsiteY2" fmla="*/ 80962 h 80961"/>
                            <a:gd name="connsiteX3" fmla="*/ 0 w 444813"/>
                            <a:gd name="connsiteY3" fmla="*/ 80962 h 80961"/>
                          </a:gdLst>
                          <a:ahLst/>
                          <a:cxnLst>
                            <a:cxn ang="0">
                              <a:pos x="connsiteX0" y="connsiteY0"/>
                            </a:cxn>
                            <a:cxn ang="0">
                              <a:pos x="connsiteX1" y="connsiteY1"/>
                            </a:cxn>
                            <a:cxn ang="0">
                              <a:pos x="connsiteX2" y="connsiteY2"/>
                            </a:cxn>
                            <a:cxn ang="0">
                              <a:pos x="connsiteX3" y="connsiteY3"/>
                            </a:cxn>
                          </a:cxnLst>
                          <a:rect l="l" t="t" r="r" b="b"/>
                          <a:pathLst>
                            <a:path w="444813" h="80961">
                              <a:moveTo>
                                <a:pt x="0" y="0"/>
                              </a:moveTo>
                              <a:lnTo>
                                <a:pt x="444813" y="0"/>
                              </a:lnTo>
                              <a:lnTo>
                                <a:pt x="444813" y="80962"/>
                              </a:lnTo>
                              <a:lnTo>
                                <a:pt x="0" y="80962"/>
                              </a:lnTo>
                              <a:close/>
                            </a:path>
                          </a:pathLst>
                        </a:custGeom>
                        <a:solidFill>
                          <a:srgbClr val="1089FF"/>
                        </a:solidFill>
                        <a:ln w="9525" cap="flat">
                          <a:noFill/>
                          <a:prstDash val="solid"/>
                          <a:miter/>
                        </a:ln>
                      </wps:spPr>
                      <wps:bodyPr rtlCol="0" anchor="ctr"/>
                    </wps:wsp>
                    <wps:wsp>
                      <wps:cNvPr id="186" name="Forme libre 186"/>
                      <wps:cNvSpPr/>
                      <wps:spPr>
                        <a:xfrm rot="18900000">
                          <a:off x="623645" y="466653"/>
                          <a:ext cx="80961" cy="80961"/>
                        </a:xfrm>
                        <a:custGeom>
                          <a:avLst/>
                          <a:gdLst>
                            <a:gd name="connsiteX0" fmla="*/ 0 w 80961"/>
                            <a:gd name="connsiteY0" fmla="*/ 0 h 80961"/>
                            <a:gd name="connsiteX1" fmla="*/ 80962 w 80961"/>
                            <a:gd name="connsiteY1" fmla="*/ 0 h 80961"/>
                            <a:gd name="connsiteX2" fmla="*/ 80962 w 80961"/>
                            <a:gd name="connsiteY2" fmla="*/ 80962 h 80961"/>
                            <a:gd name="connsiteX3" fmla="*/ 0 w 80961"/>
                            <a:gd name="connsiteY3" fmla="*/ 80962 h 80961"/>
                          </a:gdLst>
                          <a:ahLst/>
                          <a:cxnLst>
                            <a:cxn ang="0">
                              <a:pos x="connsiteX0" y="connsiteY0"/>
                            </a:cxn>
                            <a:cxn ang="0">
                              <a:pos x="connsiteX1" y="connsiteY1"/>
                            </a:cxn>
                            <a:cxn ang="0">
                              <a:pos x="connsiteX2" y="connsiteY2"/>
                            </a:cxn>
                            <a:cxn ang="0">
                              <a:pos x="connsiteX3" y="connsiteY3"/>
                            </a:cxn>
                          </a:cxnLst>
                          <a:rect l="l" t="t" r="r" b="b"/>
                          <a:pathLst>
                            <a:path w="80961" h="80961">
                              <a:moveTo>
                                <a:pt x="0" y="0"/>
                              </a:moveTo>
                              <a:lnTo>
                                <a:pt x="80962" y="0"/>
                              </a:lnTo>
                              <a:lnTo>
                                <a:pt x="80962" y="80962"/>
                              </a:lnTo>
                              <a:lnTo>
                                <a:pt x="0" y="80962"/>
                              </a:lnTo>
                              <a:close/>
                            </a:path>
                          </a:pathLst>
                        </a:custGeom>
                        <a:solidFill>
                          <a:srgbClr val="FFFFFF"/>
                        </a:solidFill>
                        <a:ln w="9525" cap="flat">
                          <a:no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w:pict>
            <v:group w14:anchorId="6EE0919B" id="Groupe 27" o:spid="_x0000_s1026" style="position:absolute;margin-left:498.5pt;margin-top:-31.85pt;width:96.7pt;height:91.8pt;z-index:-251642876;mso-position-horizontal-relative:page;mso-width-relative:margin;mso-height-relative:margin" coordsize="10153,10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">
              <v:shape id="Forme libre 170" o:spid="_x0000_s1027" style="position:absolute;width:10153;height:10153;visibility:visible;mso-wrap-style:square;v-text-anchor:middle" coordsize="1015365,10153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" path="m,l1015365,r,1015365l,1015365,,xe" fillcolor="#001a70" stroked="f">
                <v:stroke joinstyle="miter"/>
                <v:path arrowok="t" o:connecttype="custom" o:connectlocs="0,0;1015365,0;1015365,1015365;0,1015365" o:connectangles="0,0,0,0"/>
              </v:shape>
              <v:shape id="Forme libre 171" o:spid="_x0000_s1028" style="position:absolute;left:4379;top:987;width:810;height:4448;rotation:-2949651fd;visibility:visible;mso-wrap-style:square;v-text-anchor:middle" coordsize="80961,4448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" path="m,l80962,r,444813l,444813,,xe" fillcolor="#1057c8" stroked="f">
                <v:stroke joinstyle="miter"/>
                <v:path arrowok="t" o:connecttype="custom" o:connectlocs="0,0;80962,0;80962,444813;0,444813" o:connectangles="0,0,0,0"/>
              </v:shape>
              <v:shape id="Forme libre 178" o:spid="_x0000_s1029" style="position:absolute;left:2559;top:6527;width:4448;height:810;rotation:-2948589fd;visibility:visible;mso-wrap-style:square;v-text-anchor:middle" coordsize="444813,8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" path="m,l444813,r,80962l,80962,,xe" fillcolor="#1089ff" stroked="f">
                <v:stroke joinstyle="miter"/>
                <v:path arrowok="t" o:connecttype="custom" o:connectlocs="0,0;444813,0;444813,80962;0,80962" o:connectangles="0,0,0,0"/>
              </v:shape>
              <v:shape id="Forme libre 186" o:spid="_x0000_s1030" style="position:absolute;left:6236;top:4666;width:810;height:810;rotation:-45;visibility:visible;mso-wrap-style:square;v-text-anchor:middle" coordsize="80961,80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" path="m,l80962,r,80962l,80962,,xe" stroked="f">
                <v:stroke joinstyle="miter"/>
                <v:path arrowok="t" o:connecttype="custom" o:connectlocs="0,0;80962,0;80962,80962;0,80962" o:connectangles="0,0,0,0"/>
              </v:shape>
              <w10:wrap anchorx="page"/>
            </v:group>
          </w:pict>
        </mc:Fallback>
      </mc:AlternateContent>
    </w:r>
    <w:r w:rsidRPr="00344C60">
      <w:rPr>
        <w:noProof/>
        <w:color w:val="FFFFFF" w:themeColor="background1"/>
        <w:lang w:eastAsia="fr-FR"/>
      </w:rPr>
      <w:drawing>
        <wp:anchor distT="0" distB="0" distL="114300" distR="114300" simplePos="0" relativeHeight="251682820" behindDoc="0" locked="0" layoutInCell="1" allowOverlap="1" wp14:anchorId="053AAC94" wp14:editId="6C562B4B">
          <wp:simplePos x="0" y="0"/>
          <wp:positionH relativeFrom="column">
            <wp:posOffset>-77384</wp:posOffset>
          </wp:positionH>
          <wp:positionV relativeFrom="paragraph">
            <wp:posOffset>-146416</wp:posOffset>
          </wp:positionV>
          <wp:extent cx="1036369" cy="600363"/>
          <wp:effectExtent l="0" t="0" r="0" b="0"/>
          <wp:wrapNone/>
          <wp:docPr id="11" name="Image 14">
            <a:extLst xmlns:a="http://schemas.openxmlformats.org/drawingml/2006/main">
              <a:ext uri="{FF2B5EF4-FFF2-40B4-BE49-F238E27FC236}">
                <a16:creationId xmlns:a16="http://schemas.microsoft.com/office/drawing/2014/main" id="{8D5A2422-7FC5-5A4F-920F-F482E61F772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 14">
                    <a:extLst>
                      <a:ext uri="{FF2B5EF4-FFF2-40B4-BE49-F238E27FC236}">
                        <a16:creationId xmlns:a16="http://schemas.microsoft.com/office/drawing/2014/main" id="{8D5A2422-7FC5-5A4F-920F-F482E61F7725}"/>
                      </a:ext>
                    </a:extLst>
                  </pic:cNvPr>
                  <pic:cNvPicPr>
                    <a:picLocks noChangeAspect="1"/>
                  </pic:cNvPicPr>
                </pic:nvPicPr>
                <pic:blipFill>
                  <a:blip r:embed="rId1" cstate="screen">
                    <a:extLst>
                      <a:ext uri="{28A0092B-C50C-407E-A947-70E740481C1C}">
                        <a14:useLocalDpi xmlns:a14="http://schemas.microsoft.com/office/drawing/2010/main" val="0"/>
                      </a:ext>
                    </a:extLst>
                  </a:blip>
                  <a:stretch>
                    <a:fillRect/>
                  </a:stretch>
                </pic:blipFill>
                <pic:spPr>
                  <a:xfrm>
                    <a:off x="0" y="0"/>
                    <a:ext cx="1036369" cy="600363"/>
                  </a:xfrm>
                  <a:prstGeom prst="rect">
                    <a:avLst/>
                  </a:prstGeom>
                </pic:spPr>
              </pic:pic>
            </a:graphicData>
          </a:graphic>
          <wp14:sizeRelH relativeFrom="page">
            <wp14:pctWidth>0</wp14:pctWidth>
          </wp14:sizeRelH>
          <wp14:sizeRelV relativeFrom="page">
            <wp14:pctHeight>0</wp14:pctHeight>
          </wp14:sizeRelV>
        </wp:anchor>
      </w:drawing>
    </w:r>
    <w:r>
      <w:rPr>
        <w:b w:val="0"/>
        <w:bCs/>
        <w:noProof/>
        <w:color w:val="001A70" w:themeColor="accent1"/>
        <w:sz w:val="16"/>
        <w:szCs w:val="16"/>
        <w:lang w:eastAsia="fr-FR"/>
      </w:rPr>
      <w:drawing>
        <wp:anchor distT="0" distB="0" distL="114300" distR="114300" simplePos="0" relativeHeight="251684868" behindDoc="1" locked="0" layoutInCell="1" allowOverlap="1" wp14:anchorId="73D4C7ED" wp14:editId="381F1F2B">
          <wp:simplePos x="0" y="0"/>
          <wp:positionH relativeFrom="column">
            <wp:posOffset>1334770</wp:posOffset>
          </wp:positionH>
          <wp:positionV relativeFrom="paragraph">
            <wp:posOffset>-55880</wp:posOffset>
          </wp:positionV>
          <wp:extent cx="698500" cy="393700"/>
          <wp:effectExtent l="0" t="0" r="6350"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partenaire.JPG"/>
                  <pic:cNvPicPr/>
                </pic:nvPicPr>
                <pic:blipFill>
                  <a:blip r:embed="rId2">
                    <a:extLst>
                      <a:ext uri="{28A0092B-C50C-407E-A947-70E740481C1C}">
                        <a14:useLocalDpi xmlns:a14="http://schemas.microsoft.com/office/drawing/2010/main" val="0"/>
                      </a:ext>
                    </a:extLst>
                  </a:blip>
                  <a:stretch>
                    <a:fillRect/>
                  </a:stretch>
                </pic:blipFill>
                <pic:spPr>
                  <a:xfrm>
                    <a:off x="0" y="0"/>
                    <a:ext cx="698500" cy="393700"/>
                  </a:xfrm>
                  <a:prstGeom prst="rect">
                    <a:avLst/>
                  </a:prstGeom>
                </pic:spPr>
              </pic:pic>
            </a:graphicData>
          </a:graphic>
        </wp:anchor>
      </w:drawing>
    </w:r>
    <w:r>
      <w:rPr>
        <w:noProof/>
        <w:color w:val="FFFFFF" w:themeColor="background1"/>
        <w:lang w:eastAsia="fr-FR"/>
      </w:rPr>
      <mc:AlternateContent>
        <mc:Choice Requires="wps">
          <w:drawing>
            <wp:anchor distT="0" distB="0" distL="114300" distR="114300" simplePos="0" relativeHeight="251683844" behindDoc="0" locked="0" layoutInCell="1" allowOverlap="1" wp14:anchorId="2EC7ABB1" wp14:editId="3BB02523">
              <wp:simplePos x="0" y="0"/>
              <wp:positionH relativeFrom="column">
                <wp:posOffset>1090930</wp:posOffset>
              </wp:positionH>
              <wp:positionV relativeFrom="paragraph">
                <wp:posOffset>-95136</wp:posOffset>
              </wp:positionV>
              <wp:extent cx="0" cy="452063"/>
              <wp:effectExtent l="0" t="0" r="19050" b="24765"/>
              <wp:wrapNone/>
              <wp:docPr id="7" name="Connecteur droit 7"/>
              <wp:cNvGraphicFramePr/>
              <a:graphic xmlns:a="http://schemas.openxmlformats.org/drawingml/2006/main">
                <a:graphicData uri="http://schemas.microsoft.com/office/word/2010/wordprocessingShape">
                  <wps:wsp>
                    <wps:cNvCnPr/>
                    <wps:spPr>
                      <a:xfrm>
                        <a:off x="0" y="0"/>
                        <a:ext cx="0" cy="452063"/>
                      </a:xfrm>
                      <a:prstGeom prst="line">
                        <a:avLst/>
                      </a:prstGeom>
                      <a:ln>
                        <a:solidFill>
                          <a:srgbClr val="00206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34DAD588" id="Connecteur droit 7" o:spid="_x0000_s1026" style="position:absolute;z-index:251683844;visibility:visible;mso-wrap-style:square;mso-wrap-distance-left:9pt;mso-wrap-distance-top:0;mso-wrap-distance-right:9pt;mso-wrap-distance-bottom:0;mso-position-horizontal:absolute;mso-position-horizontal-relative:text;mso-position-vertical:absolute;mso-position-vertical-relative:text" from="85.9pt,-7.5pt" to="85.9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" strokecolor="#002060"/>
          </w:pict>
        </mc:Fallback>
      </mc:AlternateContent>
    </w:r>
    <w:r w:rsidR="00932FDD" w:rsidRPr="00F6519A">
      <w:rPr>
        <w:noProof/>
        <w:color w:val="1089FF" w:themeColor="accent3"/>
        <w:lang w:eastAsia="fr-FR"/>
      </w:rPr>
      <mc:AlternateContent>
        <mc:Choice Requires="wps">
          <w:drawing>
            <wp:anchor distT="0" distB="0" distL="114300" distR="114300" simplePos="0" relativeHeight="251677700" behindDoc="0" locked="0" layoutInCell="1" allowOverlap="1" wp14:anchorId="541A471D" wp14:editId="2A5FE2F0">
              <wp:simplePos x="0" y="0"/>
              <wp:positionH relativeFrom="column">
                <wp:posOffset>917689</wp:posOffset>
              </wp:positionH>
              <wp:positionV relativeFrom="paragraph">
                <wp:posOffset>-123190</wp:posOffset>
              </wp:positionV>
              <wp:extent cx="0" cy="452063"/>
              <wp:effectExtent l="0" t="0" r="19050" b="24765"/>
              <wp:wrapNone/>
              <wp:docPr id="1" name="Connecteur droit 1"/>
              <wp:cNvGraphicFramePr/>
              <a:graphic xmlns:a="http://schemas.openxmlformats.org/drawingml/2006/main">
                <a:graphicData uri="http://schemas.microsoft.com/office/word/2010/wordprocessingShape">
                  <wps:wsp>
                    <wps:cNvCnPr/>
                    <wps:spPr>
                      <a:xfrm>
                        <a:off x="0" y="0"/>
                        <a:ext cx="0" cy="452063"/>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oel="http://schemas.microsoft.com/office/2019/extlst">
          <w:pict>
            <v:line w14:anchorId="3E8AE032" id="Connecteur droit 1" o:spid="_x0000_s1026" style="position:absolute;z-index:251677700;visibility:visible;mso-wrap-style:square;mso-wrap-distance-left:9pt;mso-wrap-distance-top:0;mso-wrap-distance-right:9pt;mso-wrap-distance-bottom:0;mso-position-horizontal:absolute;mso-position-horizontal-relative:text;mso-position-vertical:absolute;mso-position-vertical-relative:text" from="72.25pt,-9.7pt" to="72.2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" strokecolor="white [3212]"/>
          </w:pict>
        </mc:Fallback>
      </mc:AlternateContent>
    </w:r>
    <w:r w:rsidRPr="00080697">
      <w:rPr>
        <w:noProof/>
        <w:color w:val="1089FF" w:themeColor="accent3"/>
        <w:lang w:val="en-US"/>
      </w:rPr>
      <w:t xml:space="preserve">                                                                                     </w:t>
    </w:r>
    <w:r w:rsidR="00356C09" w:rsidRPr="00080697">
      <w:rPr>
        <w:noProof/>
        <w:color w:val="1089FF" w:themeColor="accent3"/>
        <w:sz w:val="28"/>
        <w:lang w:val="en-US"/>
      </w:rPr>
      <w:t>Press release</w:t>
    </w:r>
    <w:r w:rsidR="00356C09" w:rsidRPr="00080697">
      <w:rPr>
        <w:noProof/>
        <w:color w:val="1089FF" w:themeColor="accent3"/>
        <w:sz w:val="28"/>
        <w:lang w:val="en-US"/>
      </w:rPr>
      <w:tab/>
    </w:r>
  </w:p>
  <w:p w14:paraId="4861F01A" w14:textId="3E3380DF" w:rsidR="00E01D3E" w:rsidRPr="00080697" w:rsidRDefault="00F6519A" w:rsidP="00F6519A">
    <w:pPr>
      <w:pStyle w:val="Dossierdepresseautomatique"/>
      <w:framePr w:w="0" w:hRule="auto" w:wrap="auto" w:vAnchor="margin" w:hAnchor="text" w:xAlign="left" w:yAlign="inline"/>
      <w:spacing w:line="276" w:lineRule="auto"/>
      <w:jc w:val="center"/>
      <w:rPr>
        <w:rStyle w:val="TextecourantCar"/>
        <w:b w:val="0"/>
        <w:bCs/>
        <w:color w:val="002060"/>
        <w:sz w:val="16"/>
        <w:szCs w:val="16"/>
        <w:lang w:val="en-US"/>
      </w:rPr>
    </w:pPr>
    <w:r w:rsidRPr="00080697">
      <w:rPr>
        <w:color w:val="002060"/>
        <w:sz w:val="20"/>
        <w:szCs w:val="28"/>
        <w:lang w:val="en-US"/>
      </w:rPr>
      <w:t xml:space="preserve">                                                                                                      </w:t>
    </w:r>
    <w:r w:rsidR="00916844" w:rsidRPr="00080697">
      <w:rPr>
        <w:color w:val="002060"/>
        <w:sz w:val="22"/>
        <w:szCs w:val="28"/>
        <w:lang w:val="en-US"/>
      </w:rPr>
      <w:t xml:space="preserve">Date: </w:t>
    </w:r>
    <w:r w:rsidR="00356C09" w:rsidRPr="00080697">
      <w:rPr>
        <w:color w:val="002060"/>
        <w:sz w:val="22"/>
        <w:szCs w:val="28"/>
        <w:lang w:val="en-US"/>
      </w:rPr>
      <w:t>June 15</w:t>
    </w:r>
    <w:r w:rsidR="00356C09" w:rsidRPr="00080697">
      <w:rPr>
        <w:color w:val="002060"/>
        <w:sz w:val="22"/>
        <w:szCs w:val="28"/>
        <w:vertAlign w:val="superscript"/>
        <w:lang w:val="en-US"/>
      </w:rPr>
      <w:t>th</w:t>
    </w:r>
    <w:r w:rsidR="00356C09" w:rsidRPr="00080697">
      <w:rPr>
        <w:color w:val="002060"/>
        <w:sz w:val="22"/>
        <w:szCs w:val="28"/>
        <w:lang w:val="en-US"/>
      </w:rPr>
      <w:t>, 2022</w:t>
    </w:r>
  </w:p>
  <w:p w14:paraId="53F7E3AD" w14:textId="79613845" w:rsidR="00E01D3E" w:rsidRPr="00080697" w:rsidRDefault="00E01D3E" w:rsidP="00344C60">
    <w:pPr>
      <w:pStyle w:val="Dossierdepresseautomatique"/>
      <w:framePr w:w="0" w:hRule="auto" w:wrap="auto" w:vAnchor="margin" w:hAnchor="text" w:xAlign="left" w:yAlign="inline"/>
      <w:spacing w:line="276" w:lineRule="auto"/>
      <w:jc w:val="center"/>
      <w:rPr>
        <w:rStyle w:val="TextecourantCar"/>
        <w:b w:val="0"/>
        <w:bCs/>
        <w:color w:val="002060"/>
        <w:sz w:val="16"/>
        <w:szCs w:val="16"/>
        <w:lang w:val="en-US"/>
      </w:rPr>
    </w:pPr>
  </w:p>
  <w:p w14:paraId="6540E18C" w14:textId="11CD306A" w:rsidR="00E01D3E" w:rsidRPr="00080697" w:rsidRDefault="00E01D3E" w:rsidP="00344C60">
    <w:pPr>
      <w:pStyle w:val="Dossierdepresseautomatique"/>
      <w:framePr w:w="0" w:hRule="auto" w:wrap="auto" w:vAnchor="margin" w:hAnchor="text" w:xAlign="left" w:yAlign="inline"/>
      <w:spacing w:line="276" w:lineRule="auto"/>
      <w:jc w:val="center"/>
      <w:rPr>
        <w:rStyle w:val="TextecourantCar"/>
        <w:b w:val="0"/>
        <w:bCs/>
        <w:sz w:val="16"/>
        <w:szCs w:val="16"/>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5E27A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1EEC8F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262BF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C6A55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8A45F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99A64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3E304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10FD5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B0FA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1E32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4A4CDD"/>
    <w:multiLevelType w:val="hybridMultilevel"/>
    <w:tmpl w:val="088C4A3A"/>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F380405"/>
    <w:multiLevelType w:val="multilevel"/>
    <w:tmpl w:val="040C001D"/>
    <w:styleLink w:val="Listeactuelle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F92782F"/>
    <w:multiLevelType w:val="hybridMultilevel"/>
    <w:tmpl w:val="0FEC4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7A1546"/>
    <w:multiLevelType w:val="multilevel"/>
    <w:tmpl w:val="040C001D"/>
    <w:styleLink w:val="Listeactuel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8307556"/>
    <w:multiLevelType w:val="multilevel"/>
    <w:tmpl w:val="B662752E"/>
    <w:lvl w:ilvl="0">
      <w:start w:val="1"/>
      <w:numFmt w:val="decimal"/>
      <w:pStyle w:val="Titre1"/>
      <w:lvlText w:val="%1."/>
      <w:lvlJc w:val="left"/>
      <w:pPr>
        <w:ind w:left="360" w:hanging="360"/>
      </w:pPr>
      <w:rPr>
        <w:rFonts w:hint="default"/>
      </w:rPr>
    </w:lvl>
    <w:lvl w:ilvl="1">
      <w:start w:val="1"/>
      <w:numFmt w:val="none"/>
      <w:lvlText w:val=""/>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FB21EC"/>
    <w:multiLevelType w:val="hybridMultilevel"/>
    <w:tmpl w:val="398AAF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4"/>
  </w:num>
  <w:num w:numId="12">
    <w:abstractNumId w:val="13"/>
  </w:num>
  <w:num w:numId="13">
    <w:abstractNumId w:val="11"/>
  </w:num>
  <w:num w:numId="14">
    <w:abstractNumId w:val="12"/>
  </w:num>
  <w:num w:numId="15">
    <w:abstractNumId w:val="1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F2E"/>
    <w:rsid w:val="00001D35"/>
    <w:rsid w:val="00010F15"/>
    <w:rsid w:val="00011277"/>
    <w:rsid w:val="000113CC"/>
    <w:rsid w:val="000221D5"/>
    <w:rsid w:val="00022FD0"/>
    <w:rsid w:val="00027437"/>
    <w:rsid w:val="00035B53"/>
    <w:rsid w:val="000451FE"/>
    <w:rsid w:val="00047C03"/>
    <w:rsid w:val="00050722"/>
    <w:rsid w:val="00051128"/>
    <w:rsid w:val="0005164B"/>
    <w:rsid w:val="00053990"/>
    <w:rsid w:val="00062C7E"/>
    <w:rsid w:val="00065AEA"/>
    <w:rsid w:val="0006684A"/>
    <w:rsid w:val="00073E7D"/>
    <w:rsid w:val="00080697"/>
    <w:rsid w:val="00083D5E"/>
    <w:rsid w:val="000842C5"/>
    <w:rsid w:val="00086B88"/>
    <w:rsid w:val="00090DB8"/>
    <w:rsid w:val="0009533C"/>
    <w:rsid w:val="000A5159"/>
    <w:rsid w:val="000B2BBE"/>
    <w:rsid w:val="000B2E29"/>
    <w:rsid w:val="000B4C6E"/>
    <w:rsid w:val="000B7CDF"/>
    <w:rsid w:val="000C118C"/>
    <w:rsid w:val="000C1EBB"/>
    <w:rsid w:val="000C312F"/>
    <w:rsid w:val="000D4067"/>
    <w:rsid w:val="000D6F70"/>
    <w:rsid w:val="000E0BBF"/>
    <w:rsid w:val="000E1CA8"/>
    <w:rsid w:val="000E460E"/>
    <w:rsid w:val="000E74DF"/>
    <w:rsid w:val="000F1522"/>
    <w:rsid w:val="000F218C"/>
    <w:rsid w:val="000F7E48"/>
    <w:rsid w:val="00104D71"/>
    <w:rsid w:val="00107DFF"/>
    <w:rsid w:val="001111DD"/>
    <w:rsid w:val="001126CE"/>
    <w:rsid w:val="0011336C"/>
    <w:rsid w:val="00123D9C"/>
    <w:rsid w:val="00124899"/>
    <w:rsid w:val="001329D6"/>
    <w:rsid w:val="001343F4"/>
    <w:rsid w:val="00135188"/>
    <w:rsid w:val="00153614"/>
    <w:rsid w:val="0015403D"/>
    <w:rsid w:val="0015462B"/>
    <w:rsid w:val="001647B5"/>
    <w:rsid w:val="001667F5"/>
    <w:rsid w:val="0016720B"/>
    <w:rsid w:val="00174C3E"/>
    <w:rsid w:val="00175BF7"/>
    <w:rsid w:val="001A2075"/>
    <w:rsid w:val="001A2BC1"/>
    <w:rsid w:val="001A7006"/>
    <w:rsid w:val="001B190E"/>
    <w:rsid w:val="001B1C12"/>
    <w:rsid w:val="001B3855"/>
    <w:rsid w:val="001B5067"/>
    <w:rsid w:val="001B50BC"/>
    <w:rsid w:val="001B553F"/>
    <w:rsid w:val="001B7A34"/>
    <w:rsid w:val="001C635D"/>
    <w:rsid w:val="001D48F1"/>
    <w:rsid w:val="001D4E08"/>
    <w:rsid w:val="001D75EB"/>
    <w:rsid w:val="001E1B9C"/>
    <w:rsid w:val="001E3641"/>
    <w:rsid w:val="001F30A8"/>
    <w:rsid w:val="00202C76"/>
    <w:rsid w:val="0020579A"/>
    <w:rsid w:val="0020690C"/>
    <w:rsid w:val="00206BBB"/>
    <w:rsid w:val="002209A4"/>
    <w:rsid w:val="002263DD"/>
    <w:rsid w:val="00227C30"/>
    <w:rsid w:val="002341DA"/>
    <w:rsid w:val="002365B1"/>
    <w:rsid w:val="002367F4"/>
    <w:rsid w:val="0024168A"/>
    <w:rsid w:val="00242A96"/>
    <w:rsid w:val="00254AB3"/>
    <w:rsid w:val="00256C84"/>
    <w:rsid w:val="002578BE"/>
    <w:rsid w:val="00260956"/>
    <w:rsid w:val="002619FE"/>
    <w:rsid w:val="0027070A"/>
    <w:rsid w:val="002728DA"/>
    <w:rsid w:val="00272C12"/>
    <w:rsid w:val="00275D58"/>
    <w:rsid w:val="00276D37"/>
    <w:rsid w:val="002819D8"/>
    <w:rsid w:val="00282E78"/>
    <w:rsid w:val="00283753"/>
    <w:rsid w:val="00297BEC"/>
    <w:rsid w:val="002B0F2A"/>
    <w:rsid w:val="002C09F4"/>
    <w:rsid w:val="002C0AF7"/>
    <w:rsid w:val="002C183B"/>
    <w:rsid w:val="002C2F6E"/>
    <w:rsid w:val="002C449B"/>
    <w:rsid w:val="002D2C18"/>
    <w:rsid w:val="002D50B8"/>
    <w:rsid w:val="002F3921"/>
    <w:rsid w:val="002F7C93"/>
    <w:rsid w:val="003022D4"/>
    <w:rsid w:val="003044E4"/>
    <w:rsid w:val="00317CA7"/>
    <w:rsid w:val="00327454"/>
    <w:rsid w:val="003307FB"/>
    <w:rsid w:val="00340FBA"/>
    <w:rsid w:val="00342599"/>
    <w:rsid w:val="00344C60"/>
    <w:rsid w:val="003450FF"/>
    <w:rsid w:val="003478FB"/>
    <w:rsid w:val="00352B12"/>
    <w:rsid w:val="00356C09"/>
    <w:rsid w:val="003578B9"/>
    <w:rsid w:val="0036360D"/>
    <w:rsid w:val="00370534"/>
    <w:rsid w:val="00371265"/>
    <w:rsid w:val="0038258D"/>
    <w:rsid w:val="003842D1"/>
    <w:rsid w:val="003904BD"/>
    <w:rsid w:val="00392CD1"/>
    <w:rsid w:val="003A221A"/>
    <w:rsid w:val="003A3253"/>
    <w:rsid w:val="003A569E"/>
    <w:rsid w:val="003A7559"/>
    <w:rsid w:val="003E088B"/>
    <w:rsid w:val="003E1139"/>
    <w:rsid w:val="003E2012"/>
    <w:rsid w:val="003F0E24"/>
    <w:rsid w:val="003F3C21"/>
    <w:rsid w:val="003F63C8"/>
    <w:rsid w:val="004012F8"/>
    <w:rsid w:val="004018B5"/>
    <w:rsid w:val="00402F2A"/>
    <w:rsid w:val="00405E4D"/>
    <w:rsid w:val="004062BF"/>
    <w:rsid w:val="00406618"/>
    <w:rsid w:val="00410DE1"/>
    <w:rsid w:val="0041698A"/>
    <w:rsid w:val="00422230"/>
    <w:rsid w:val="00422BBF"/>
    <w:rsid w:val="00426AB2"/>
    <w:rsid w:val="004306E3"/>
    <w:rsid w:val="004345C8"/>
    <w:rsid w:val="00447859"/>
    <w:rsid w:val="00452CC8"/>
    <w:rsid w:val="0046235A"/>
    <w:rsid w:val="00464E38"/>
    <w:rsid w:val="004817D7"/>
    <w:rsid w:val="004854AB"/>
    <w:rsid w:val="00491276"/>
    <w:rsid w:val="004A4594"/>
    <w:rsid w:val="004B11DF"/>
    <w:rsid w:val="004B26F5"/>
    <w:rsid w:val="004B6814"/>
    <w:rsid w:val="004C465D"/>
    <w:rsid w:val="004C6A32"/>
    <w:rsid w:val="004D198B"/>
    <w:rsid w:val="004D45B5"/>
    <w:rsid w:val="004E6E5E"/>
    <w:rsid w:val="004F10E3"/>
    <w:rsid w:val="004F7DD6"/>
    <w:rsid w:val="00502B41"/>
    <w:rsid w:val="0050514F"/>
    <w:rsid w:val="00512A23"/>
    <w:rsid w:val="00522453"/>
    <w:rsid w:val="005258BC"/>
    <w:rsid w:val="00535B90"/>
    <w:rsid w:val="005458A1"/>
    <w:rsid w:val="00547EFB"/>
    <w:rsid w:val="00561D64"/>
    <w:rsid w:val="005621EC"/>
    <w:rsid w:val="005633FD"/>
    <w:rsid w:val="00563E79"/>
    <w:rsid w:val="00572484"/>
    <w:rsid w:val="00573DBA"/>
    <w:rsid w:val="0057655C"/>
    <w:rsid w:val="00576957"/>
    <w:rsid w:val="00582337"/>
    <w:rsid w:val="005852E9"/>
    <w:rsid w:val="005911BB"/>
    <w:rsid w:val="00596E38"/>
    <w:rsid w:val="005971CF"/>
    <w:rsid w:val="005A24CA"/>
    <w:rsid w:val="005A5681"/>
    <w:rsid w:val="005A69DE"/>
    <w:rsid w:val="005B59B6"/>
    <w:rsid w:val="005B6096"/>
    <w:rsid w:val="005C3570"/>
    <w:rsid w:val="005C731B"/>
    <w:rsid w:val="005D0585"/>
    <w:rsid w:val="005D1CBB"/>
    <w:rsid w:val="005D49C4"/>
    <w:rsid w:val="005E5F46"/>
    <w:rsid w:val="005F0493"/>
    <w:rsid w:val="005F3F26"/>
    <w:rsid w:val="005F7769"/>
    <w:rsid w:val="00600776"/>
    <w:rsid w:val="006023D2"/>
    <w:rsid w:val="0060794F"/>
    <w:rsid w:val="00614C68"/>
    <w:rsid w:val="00622615"/>
    <w:rsid w:val="00625C62"/>
    <w:rsid w:val="00632CCF"/>
    <w:rsid w:val="006346E0"/>
    <w:rsid w:val="006353F8"/>
    <w:rsid w:val="00645395"/>
    <w:rsid w:val="00645694"/>
    <w:rsid w:val="00647770"/>
    <w:rsid w:val="00647888"/>
    <w:rsid w:val="00650041"/>
    <w:rsid w:val="00650164"/>
    <w:rsid w:val="0066100D"/>
    <w:rsid w:val="006644DB"/>
    <w:rsid w:val="0066669F"/>
    <w:rsid w:val="0067390F"/>
    <w:rsid w:val="006829A0"/>
    <w:rsid w:val="006877C5"/>
    <w:rsid w:val="00692149"/>
    <w:rsid w:val="006931E5"/>
    <w:rsid w:val="006A7154"/>
    <w:rsid w:val="006B442F"/>
    <w:rsid w:val="006B4C12"/>
    <w:rsid w:val="006B7975"/>
    <w:rsid w:val="006C055C"/>
    <w:rsid w:val="006C6BBD"/>
    <w:rsid w:val="006D08EE"/>
    <w:rsid w:val="006D0FCD"/>
    <w:rsid w:val="006D37E9"/>
    <w:rsid w:val="006D3EA1"/>
    <w:rsid w:val="006E4E53"/>
    <w:rsid w:val="006F22AA"/>
    <w:rsid w:val="00705F77"/>
    <w:rsid w:val="00711DF0"/>
    <w:rsid w:val="00720B2D"/>
    <w:rsid w:val="00721795"/>
    <w:rsid w:val="00742106"/>
    <w:rsid w:val="00743C94"/>
    <w:rsid w:val="00756EFD"/>
    <w:rsid w:val="00757011"/>
    <w:rsid w:val="00764DBA"/>
    <w:rsid w:val="0076640C"/>
    <w:rsid w:val="00767FD6"/>
    <w:rsid w:val="0077090A"/>
    <w:rsid w:val="00782B61"/>
    <w:rsid w:val="00784187"/>
    <w:rsid w:val="0078520F"/>
    <w:rsid w:val="00791C61"/>
    <w:rsid w:val="007960C7"/>
    <w:rsid w:val="0079653F"/>
    <w:rsid w:val="007A37F2"/>
    <w:rsid w:val="007A4FC1"/>
    <w:rsid w:val="007B14D4"/>
    <w:rsid w:val="007B2ACB"/>
    <w:rsid w:val="007B2E2F"/>
    <w:rsid w:val="007B3E7B"/>
    <w:rsid w:val="007B565D"/>
    <w:rsid w:val="007B79EF"/>
    <w:rsid w:val="007C1371"/>
    <w:rsid w:val="007C23E7"/>
    <w:rsid w:val="007D57B0"/>
    <w:rsid w:val="007E32D3"/>
    <w:rsid w:val="007F0A52"/>
    <w:rsid w:val="007F2F08"/>
    <w:rsid w:val="007F37A8"/>
    <w:rsid w:val="0080286B"/>
    <w:rsid w:val="00804A60"/>
    <w:rsid w:val="00804D88"/>
    <w:rsid w:val="00827221"/>
    <w:rsid w:val="008272C0"/>
    <w:rsid w:val="00827F49"/>
    <w:rsid w:val="008305B6"/>
    <w:rsid w:val="008309F5"/>
    <w:rsid w:val="0083288B"/>
    <w:rsid w:val="00834DA8"/>
    <w:rsid w:val="0085245B"/>
    <w:rsid w:val="00856062"/>
    <w:rsid w:val="00896832"/>
    <w:rsid w:val="008A0E08"/>
    <w:rsid w:val="008A33CC"/>
    <w:rsid w:val="008A4BC3"/>
    <w:rsid w:val="008B05EB"/>
    <w:rsid w:val="008B2998"/>
    <w:rsid w:val="008C03C6"/>
    <w:rsid w:val="008C74CB"/>
    <w:rsid w:val="008D0322"/>
    <w:rsid w:val="008D0C92"/>
    <w:rsid w:val="008D3230"/>
    <w:rsid w:val="008D3A19"/>
    <w:rsid w:val="008D5398"/>
    <w:rsid w:val="008E2E3B"/>
    <w:rsid w:val="008E54D4"/>
    <w:rsid w:val="008E6226"/>
    <w:rsid w:val="008F0140"/>
    <w:rsid w:val="008F1575"/>
    <w:rsid w:val="008F3DDF"/>
    <w:rsid w:val="008F6E3E"/>
    <w:rsid w:val="00902FED"/>
    <w:rsid w:val="00903685"/>
    <w:rsid w:val="009039DE"/>
    <w:rsid w:val="00904C53"/>
    <w:rsid w:val="0091111B"/>
    <w:rsid w:val="009137D7"/>
    <w:rsid w:val="009158B8"/>
    <w:rsid w:val="00916844"/>
    <w:rsid w:val="00927C6F"/>
    <w:rsid w:val="00930FE3"/>
    <w:rsid w:val="0093240B"/>
    <w:rsid w:val="00932FDD"/>
    <w:rsid w:val="00946973"/>
    <w:rsid w:val="00950C1F"/>
    <w:rsid w:val="009554A2"/>
    <w:rsid w:val="00960E23"/>
    <w:rsid w:val="009612AA"/>
    <w:rsid w:val="00963501"/>
    <w:rsid w:val="00965622"/>
    <w:rsid w:val="00967A76"/>
    <w:rsid w:val="00974BB0"/>
    <w:rsid w:val="00974E45"/>
    <w:rsid w:val="00975F14"/>
    <w:rsid w:val="009776BE"/>
    <w:rsid w:val="0098014D"/>
    <w:rsid w:val="00982F9C"/>
    <w:rsid w:val="009846AD"/>
    <w:rsid w:val="00985128"/>
    <w:rsid w:val="00990138"/>
    <w:rsid w:val="00990480"/>
    <w:rsid w:val="00992307"/>
    <w:rsid w:val="009927EF"/>
    <w:rsid w:val="009A11FA"/>
    <w:rsid w:val="009B0C06"/>
    <w:rsid w:val="009B2DED"/>
    <w:rsid w:val="009B7219"/>
    <w:rsid w:val="009C275C"/>
    <w:rsid w:val="009C2D8E"/>
    <w:rsid w:val="009D5852"/>
    <w:rsid w:val="009D6AFD"/>
    <w:rsid w:val="009E1629"/>
    <w:rsid w:val="009E165B"/>
    <w:rsid w:val="009E3CF0"/>
    <w:rsid w:val="009F1799"/>
    <w:rsid w:val="009F3ACC"/>
    <w:rsid w:val="00A01B49"/>
    <w:rsid w:val="00A01E52"/>
    <w:rsid w:val="00A02392"/>
    <w:rsid w:val="00A02877"/>
    <w:rsid w:val="00A075C6"/>
    <w:rsid w:val="00A12959"/>
    <w:rsid w:val="00A1332D"/>
    <w:rsid w:val="00A16832"/>
    <w:rsid w:val="00A326DD"/>
    <w:rsid w:val="00A35EFA"/>
    <w:rsid w:val="00A40A2E"/>
    <w:rsid w:val="00A5282D"/>
    <w:rsid w:val="00A52986"/>
    <w:rsid w:val="00A56A25"/>
    <w:rsid w:val="00A62E57"/>
    <w:rsid w:val="00A649E7"/>
    <w:rsid w:val="00A85507"/>
    <w:rsid w:val="00A8762B"/>
    <w:rsid w:val="00A909A8"/>
    <w:rsid w:val="00AA17E6"/>
    <w:rsid w:val="00AA345B"/>
    <w:rsid w:val="00AA75D2"/>
    <w:rsid w:val="00AB0AF2"/>
    <w:rsid w:val="00AB1539"/>
    <w:rsid w:val="00AB155D"/>
    <w:rsid w:val="00AB5072"/>
    <w:rsid w:val="00AC19E4"/>
    <w:rsid w:val="00AC4973"/>
    <w:rsid w:val="00AD5428"/>
    <w:rsid w:val="00AE35EC"/>
    <w:rsid w:val="00AF245E"/>
    <w:rsid w:val="00B010EA"/>
    <w:rsid w:val="00B015D4"/>
    <w:rsid w:val="00B104DB"/>
    <w:rsid w:val="00B10D5F"/>
    <w:rsid w:val="00B13CB4"/>
    <w:rsid w:val="00B17F2E"/>
    <w:rsid w:val="00B2699E"/>
    <w:rsid w:val="00B307DC"/>
    <w:rsid w:val="00B35231"/>
    <w:rsid w:val="00B36384"/>
    <w:rsid w:val="00B37317"/>
    <w:rsid w:val="00B45FFA"/>
    <w:rsid w:val="00B511C9"/>
    <w:rsid w:val="00B561A5"/>
    <w:rsid w:val="00B7169C"/>
    <w:rsid w:val="00B7734E"/>
    <w:rsid w:val="00B81060"/>
    <w:rsid w:val="00B81911"/>
    <w:rsid w:val="00B83B4A"/>
    <w:rsid w:val="00B90885"/>
    <w:rsid w:val="00B95D72"/>
    <w:rsid w:val="00BA722A"/>
    <w:rsid w:val="00BC14FE"/>
    <w:rsid w:val="00BC51DF"/>
    <w:rsid w:val="00BD0860"/>
    <w:rsid w:val="00BD524B"/>
    <w:rsid w:val="00BD7F12"/>
    <w:rsid w:val="00BE1224"/>
    <w:rsid w:val="00BE2FD6"/>
    <w:rsid w:val="00BF0D26"/>
    <w:rsid w:val="00BF3308"/>
    <w:rsid w:val="00BF7B27"/>
    <w:rsid w:val="00BF7FF3"/>
    <w:rsid w:val="00C0047E"/>
    <w:rsid w:val="00C02735"/>
    <w:rsid w:val="00C04969"/>
    <w:rsid w:val="00C10A79"/>
    <w:rsid w:val="00C134D2"/>
    <w:rsid w:val="00C140AB"/>
    <w:rsid w:val="00C2356B"/>
    <w:rsid w:val="00C347D8"/>
    <w:rsid w:val="00C34CBE"/>
    <w:rsid w:val="00C360D3"/>
    <w:rsid w:val="00C402BB"/>
    <w:rsid w:val="00C404B8"/>
    <w:rsid w:val="00C40D57"/>
    <w:rsid w:val="00C4330D"/>
    <w:rsid w:val="00C44195"/>
    <w:rsid w:val="00C45E16"/>
    <w:rsid w:val="00C51F27"/>
    <w:rsid w:val="00C51FBE"/>
    <w:rsid w:val="00C5219A"/>
    <w:rsid w:val="00C565A9"/>
    <w:rsid w:val="00C56BA6"/>
    <w:rsid w:val="00C61386"/>
    <w:rsid w:val="00C62437"/>
    <w:rsid w:val="00C67F9A"/>
    <w:rsid w:val="00C73B9C"/>
    <w:rsid w:val="00C750B1"/>
    <w:rsid w:val="00C92DB8"/>
    <w:rsid w:val="00C93E57"/>
    <w:rsid w:val="00C97FD2"/>
    <w:rsid w:val="00CA2029"/>
    <w:rsid w:val="00CA3D88"/>
    <w:rsid w:val="00CB21A0"/>
    <w:rsid w:val="00CB4001"/>
    <w:rsid w:val="00CB4C0A"/>
    <w:rsid w:val="00CD2263"/>
    <w:rsid w:val="00CD790D"/>
    <w:rsid w:val="00CE74A2"/>
    <w:rsid w:val="00CF5D33"/>
    <w:rsid w:val="00CF61AB"/>
    <w:rsid w:val="00D021F4"/>
    <w:rsid w:val="00D04CBF"/>
    <w:rsid w:val="00D05027"/>
    <w:rsid w:val="00D05802"/>
    <w:rsid w:val="00D12568"/>
    <w:rsid w:val="00D13948"/>
    <w:rsid w:val="00D24E53"/>
    <w:rsid w:val="00D357B2"/>
    <w:rsid w:val="00D37925"/>
    <w:rsid w:val="00D4196F"/>
    <w:rsid w:val="00D45651"/>
    <w:rsid w:val="00D458EA"/>
    <w:rsid w:val="00D45A1D"/>
    <w:rsid w:val="00D51779"/>
    <w:rsid w:val="00D533C3"/>
    <w:rsid w:val="00D539C0"/>
    <w:rsid w:val="00D640F7"/>
    <w:rsid w:val="00D67E15"/>
    <w:rsid w:val="00D71CC2"/>
    <w:rsid w:val="00D80DA9"/>
    <w:rsid w:val="00D81D2A"/>
    <w:rsid w:val="00D975A7"/>
    <w:rsid w:val="00DA14B1"/>
    <w:rsid w:val="00DA6F2E"/>
    <w:rsid w:val="00DB02B6"/>
    <w:rsid w:val="00DB15BD"/>
    <w:rsid w:val="00DB1B39"/>
    <w:rsid w:val="00DB77B1"/>
    <w:rsid w:val="00DC2661"/>
    <w:rsid w:val="00DC4AD9"/>
    <w:rsid w:val="00DD254A"/>
    <w:rsid w:val="00DD2D75"/>
    <w:rsid w:val="00DE2BB7"/>
    <w:rsid w:val="00DE367F"/>
    <w:rsid w:val="00DE5F20"/>
    <w:rsid w:val="00DE7145"/>
    <w:rsid w:val="00DE757F"/>
    <w:rsid w:val="00DF3A30"/>
    <w:rsid w:val="00E0030E"/>
    <w:rsid w:val="00E01D3E"/>
    <w:rsid w:val="00E15CB9"/>
    <w:rsid w:val="00E2121E"/>
    <w:rsid w:val="00E21456"/>
    <w:rsid w:val="00E217A9"/>
    <w:rsid w:val="00E378A2"/>
    <w:rsid w:val="00E43587"/>
    <w:rsid w:val="00E468A7"/>
    <w:rsid w:val="00E51615"/>
    <w:rsid w:val="00E55A8B"/>
    <w:rsid w:val="00E572E1"/>
    <w:rsid w:val="00E577E1"/>
    <w:rsid w:val="00E6048E"/>
    <w:rsid w:val="00E607B8"/>
    <w:rsid w:val="00E60D96"/>
    <w:rsid w:val="00E611D6"/>
    <w:rsid w:val="00E640BE"/>
    <w:rsid w:val="00E64644"/>
    <w:rsid w:val="00E71B5F"/>
    <w:rsid w:val="00E86101"/>
    <w:rsid w:val="00E92392"/>
    <w:rsid w:val="00E9267D"/>
    <w:rsid w:val="00E92AF7"/>
    <w:rsid w:val="00E93FEA"/>
    <w:rsid w:val="00EA0CFC"/>
    <w:rsid w:val="00EC363D"/>
    <w:rsid w:val="00EC7CD7"/>
    <w:rsid w:val="00ED1A34"/>
    <w:rsid w:val="00ED40C6"/>
    <w:rsid w:val="00ED4F59"/>
    <w:rsid w:val="00ED53E9"/>
    <w:rsid w:val="00EF4F46"/>
    <w:rsid w:val="00EF69F7"/>
    <w:rsid w:val="00EF7C65"/>
    <w:rsid w:val="00F10400"/>
    <w:rsid w:val="00F10A7A"/>
    <w:rsid w:val="00F115DE"/>
    <w:rsid w:val="00F13018"/>
    <w:rsid w:val="00F153EA"/>
    <w:rsid w:val="00F17198"/>
    <w:rsid w:val="00F241B3"/>
    <w:rsid w:val="00F32389"/>
    <w:rsid w:val="00F366A7"/>
    <w:rsid w:val="00F40733"/>
    <w:rsid w:val="00F518A8"/>
    <w:rsid w:val="00F52F9C"/>
    <w:rsid w:val="00F545ED"/>
    <w:rsid w:val="00F576FC"/>
    <w:rsid w:val="00F60C5A"/>
    <w:rsid w:val="00F6519A"/>
    <w:rsid w:val="00F66E8C"/>
    <w:rsid w:val="00F711E8"/>
    <w:rsid w:val="00F73B9A"/>
    <w:rsid w:val="00FA1A3B"/>
    <w:rsid w:val="00FA26AB"/>
    <w:rsid w:val="00FD5931"/>
    <w:rsid w:val="00FE3A2C"/>
    <w:rsid w:val="00FE4C55"/>
    <w:rsid w:val="00FE59EF"/>
    <w:rsid w:val="00FF2B3A"/>
    <w:rsid w:val="00FF54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7DE1CF"/>
  <w15:docId w15:val="{2A973DA5-57DE-4CCA-8489-B6C665010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uiPriority="9"/>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85507"/>
    <w:pPr>
      <w:spacing w:after="0" w:line="280" w:lineRule="atLeast"/>
    </w:pPr>
    <w:rPr>
      <w:sz w:val="20"/>
    </w:rPr>
  </w:style>
  <w:style w:type="paragraph" w:styleId="Titre1">
    <w:name w:val="heading 1"/>
    <w:basedOn w:val="Normal"/>
    <w:next w:val="Normal"/>
    <w:link w:val="Titre1Car"/>
    <w:uiPriority w:val="9"/>
    <w:rsid w:val="00C92DB8"/>
    <w:pPr>
      <w:keepNext/>
      <w:keepLines/>
      <w:numPr>
        <w:numId w:val="11"/>
      </w:numPr>
      <w:spacing w:after="240" w:line="336" w:lineRule="atLeast"/>
      <w:ind w:left="397" w:hanging="397"/>
      <w:outlineLvl w:val="0"/>
    </w:pPr>
    <w:rPr>
      <w:rFonts w:asciiTheme="majorHAnsi" w:eastAsiaTheme="majorEastAsia" w:hAnsiTheme="majorHAnsi" w:cstheme="majorBidi"/>
      <w:b/>
      <w:bCs/>
      <w:color w:val="FFFFFF" w:themeColor="background2"/>
      <w:sz w:val="28"/>
      <w:szCs w:val="28"/>
    </w:rPr>
  </w:style>
  <w:style w:type="paragraph" w:styleId="Titre2">
    <w:name w:val="heading 2"/>
    <w:basedOn w:val="Normal"/>
    <w:next w:val="Normal"/>
    <w:link w:val="Titre2Car"/>
    <w:uiPriority w:val="9"/>
    <w:rsid w:val="00C92DB8"/>
    <w:pPr>
      <w:keepNext/>
      <w:keepLines/>
      <w:spacing w:after="1180" w:line="336" w:lineRule="atLeast"/>
      <w:outlineLvl w:val="1"/>
    </w:pPr>
    <w:rPr>
      <w:rFonts w:asciiTheme="majorHAnsi" w:eastAsiaTheme="majorEastAsia" w:hAnsiTheme="majorHAnsi" w:cstheme="majorBidi"/>
      <w:bCs/>
      <w:color w:val="4F9E30" w:themeColor="text2"/>
      <w:sz w:val="28"/>
      <w:szCs w:val="26"/>
    </w:rPr>
  </w:style>
  <w:style w:type="paragraph" w:styleId="Titre3">
    <w:name w:val="heading 3"/>
    <w:basedOn w:val="Normal"/>
    <w:next w:val="Normal"/>
    <w:link w:val="Titre3Car"/>
    <w:uiPriority w:val="9"/>
    <w:unhideWhenUsed/>
    <w:rsid w:val="006644DB"/>
    <w:pPr>
      <w:keepNext/>
      <w:keepLines/>
      <w:spacing w:before="40"/>
      <w:outlineLvl w:val="2"/>
    </w:pPr>
    <w:rPr>
      <w:rFonts w:asciiTheme="majorHAnsi" w:eastAsiaTheme="majorEastAsia" w:hAnsiTheme="majorHAnsi" w:cstheme="majorBidi"/>
      <w:color w:val="000C37"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rsid w:val="00B95D72"/>
    <w:pPr>
      <w:pBdr>
        <w:bottom w:val="single" w:sz="8" w:space="4" w:color="001A70" w:themeColor="accent1"/>
      </w:pBdr>
      <w:spacing w:after="300" w:line="240" w:lineRule="auto"/>
      <w:contextualSpacing/>
    </w:pPr>
    <w:rPr>
      <w:rFonts w:asciiTheme="majorHAnsi" w:eastAsiaTheme="majorEastAsia" w:hAnsiTheme="majorHAnsi" w:cstheme="majorBidi"/>
      <w:color w:val="3A7624" w:themeColor="text2" w:themeShade="BF"/>
      <w:spacing w:val="5"/>
      <w:kern w:val="28"/>
      <w:sz w:val="52"/>
      <w:szCs w:val="52"/>
    </w:rPr>
  </w:style>
  <w:style w:type="character" w:customStyle="1" w:styleId="TitreCar">
    <w:name w:val="Titre Car"/>
    <w:basedOn w:val="Policepardfaut"/>
    <w:link w:val="Titre"/>
    <w:uiPriority w:val="10"/>
    <w:rsid w:val="00B95D72"/>
    <w:rPr>
      <w:rFonts w:asciiTheme="majorHAnsi" w:eastAsiaTheme="majorEastAsia" w:hAnsiTheme="majorHAnsi" w:cstheme="majorBidi"/>
      <w:color w:val="3A7624" w:themeColor="text2" w:themeShade="BF"/>
      <w:spacing w:val="5"/>
      <w:kern w:val="28"/>
      <w:sz w:val="52"/>
      <w:szCs w:val="52"/>
    </w:rPr>
  </w:style>
  <w:style w:type="paragraph" w:styleId="En-tte">
    <w:name w:val="header"/>
    <w:link w:val="En-tteCar"/>
    <w:uiPriority w:val="99"/>
    <w:rsid w:val="00D67E15"/>
    <w:pPr>
      <w:spacing w:after="0" w:line="240" w:lineRule="exact"/>
    </w:pPr>
    <w:rPr>
      <w:sz w:val="24"/>
    </w:rPr>
  </w:style>
  <w:style w:type="character" w:customStyle="1" w:styleId="En-tteCar">
    <w:name w:val="En-tête Car"/>
    <w:basedOn w:val="Policepardfaut"/>
    <w:link w:val="En-tte"/>
    <w:uiPriority w:val="99"/>
    <w:rsid w:val="00D67E15"/>
    <w:rPr>
      <w:sz w:val="24"/>
    </w:rPr>
  </w:style>
  <w:style w:type="paragraph" w:styleId="Pieddepage">
    <w:name w:val="footer"/>
    <w:link w:val="PieddepageCar"/>
    <w:uiPriority w:val="99"/>
    <w:rsid w:val="00D67E15"/>
    <w:pPr>
      <w:spacing w:after="0" w:line="240" w:lineRule="exact"/>
    </w:pPr>
    <w:rPr>
      <w:sz w:val="24"/>
    </w:rPr>
  </w:style>
  <w:style w:type="character" w:customStyle="1" w:styleId="PieddepageCar">
    <w:name w:val="Pied de page Car"/>
    <w:basedOn w:val="Policepardfaut"/>
    <w:link w:val="Pieddepage"/>
    <w:uiPriority w:val="99"/>
    <w:rsid w:val="00D67E15"/>
    <w:rPr>
      <w:sz w:val="24"/>
    </w:rPr>
  </w:style>
  <w:style w:type="paragraph" w:styleId="Textedebulles">
    <w:name w:val="Balloon Text"/>
    <w:basedOn w:val="Normal"/>
    <w:link w:val="TextedebullesCar"/>
    <w:uiPriority w:val="99"/>
    <w:semiHidden/>
    <w:unhideWhenUsed/>
    <w:rsid w:val="00D67E15"/>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67E15"/>
    <w:rPr>
      <w:rFonts w:ascii="Tahoma" w:hAnsi="Tahoma" w:cs="Tahoma"/>
      <w:sz w:val="16"/>
      <w:szCs w:val="16"/>
    </w:rPr>
  </w:style>
  <w:style w:type="table" w:styleId="Grilledutableau">
    <w:name w:val="Table Grid"/>
    <w:basedOn w:val="TableauNormal"/>
    <w:uiPriority w:val="59"/>
    <w:rsid w:val="00743C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C92DB8"/>
    <w:rPr>
      <w:rFonts w:asciiTheme="majorHAnsi" w:eastAsiaTheme="majorEastAsia" w:hAnsiTheme="majorHAnsi" w:cstheme="majorBidi"/>
      <w:b/>
      <w:bCs/>
      <w:color w:val="FFFFFF" w:themeColor="background2"/>
      <w:sz w:val="28"/>
      <w:szCs w:val="28"/>
    </w:rPr>
  </w:style>
  <w:style w:type="paragraph" w:customStyle="1" w:styleId="Textecourant">
    <w:name w:val="Texte courant"/>
    <w:basedOn w:val="Normal"/>
    <w:link w:val="TextecourantCar"/>
    <w:qFormat/>
    <w:rsid w:val="00B7734E"/>
    <w:pPr>
      <w:jc w:val="both"/>
    </w:pPr>
    <w:rPr>
      <w:color w:val="001A70" w:themeColor="accent1"/>
    </w:rPr>
  </w:style>
  <w:style w:type="paragraph" w:customStyle="1" w:styleId="soussoustitre">
    <w:name w:val="sous sous titre"/>
    <w:basedOn w:val="Titreblocimage"/>
    <w:qFormat/>
    <w:rsid w:val="0091111B"/>
    <w:pPr>
      <w:outlineLvl w:val="2"/>
    </w:pPr>
    <w:rPr>
      <w:sz w:val="24"/>
      <w:szCs w:val="24"/>
    </w:rPr>
  </w:style>
  <w:style w:type="paragraph" w:customStyle="1" w:styleId="Tableautitre">
    <w:name w:val="Tableau titre"/>
    <w:basedOn w:val="Textecourant"/>
    <w:rsid w:val="00DE367F"/>
    <w:pPr>
      <w:spacing w:line="192" w:lineRule="exact"/>
      <w:jc w:val="center"/>
    </w:pPr>
    <w:rPr>
      <w:b/>
      <w:color w:val="FFFFFF" w:themeColor="background2"/>
      <w:sz w:val="16"/>
    </w:rPr>
  </w:style>
  <w:style w:type="paragraph" w:customStyle="1" w:styleId="Tableautextebleu">
    <w:name w:val="Tableau texte bleu"/>
    <w:basedOn w:val="Tableautexte"/>
    <w:rsid w:val="00047C03"/>
    <w:pPr>
      <w:spacing w:before="160" w:line="120" w:lineRule="exact"/>
    </w:pPr>
    <w:rPr>
      <w:color w:val="4F9E30" w:themeColor="text2"/>
      <w:sz w:val="10"/>
    </w:rPr>
  </w:style>
  <w:style w:type="paragraph" w:customStyle="1" w:styleId="Tableautexte">
    <w:name w:val="Tableau texte"/>
    <w:basedOn w:val="Textecourant"/>
    <w:rsid w:val="00047C03"/>
    <w:pPr>
      <w:spacing w:before="240" w:after="240" w:line="264" w:lineRule="exact"/>
      <w:jc w:val="center"/>
    </w:pPr>
    <w:rPr>
      <w:sz w:val="22"/>
    </w:rPr>
  </w:style>
  <w:style w:type="paragraph" w:customStyle="1" w:styleId="Textecourantgrasbleuclair">
    <w:name w:val="Texte courant gras bleu clair"/>
    <w:basedOn w:val="Textecourant"/>
    <w:link w:val="TextecourantgrasbleuclairCar"/>
    <w:rsid w:val="00B37317"/>
    <w:rPr>
      <w:b/>
      <w:color w:val="4F9E30" w:themeColor="text2"/>
    </w:rPr>
  </w:style>
  <w:style w:type="character" w:customStyle="1" w:styleId="TextecourantCar">
    <w:name w:val="Texte courant Car"/>
    <w:basedOn w:val="Policepardfaut"/>
    <w:link w:val="Textecourant"/>
    <w:rsid w:val="00B7734E"/>
    <w:rPr>
      <w:color w:val="001A70" w:themeColor="accent1"/>
      <w:sz w:val="20"/>
    </w:rPr>
  </w:style>
  <w:style w:type="character" w:customStyle="1" w:styleId="TextecourantgrasbleuclairCar">
    <w:name w:val="Texte courant gras bleu clair Car"/>
    <w:basedOn w:val="TextecourantCar"/>
    <w:link w:val="Textecourantgrasbleuclair"/>
    <w:rsid w:val="002578BE"/>
    <w:rPr>
      <w:b/>
      <w:color w:val="4F9E30" w:themeColor="text2"/>
      <w:sz w:val="20"/>
    </w:rPr>
  </w:style>
  <w:style w:type="paragraph" w:customStyle="1" w:styleId="Textecourantgrasbleufonc">
    <w:name w:val="Texte courant gras bleu foncé"/>
    <w:basedOn w:val="Textecourant"/>
    <w:link w:val="TextecourantgrasbleufoncCar"/>
    <w:rsid w:val="002578BE"/>
    <w:rPr>
      <w:b/>
      <w:color w:val="FFFFFF" w:themeColor="background2"/>
    </w:rPr>
  </w:style>
  <w:style w:type="paragraph" w:customStyle="1" w:styleId="Titrebloc">
    <w:name w:val="Titre bloc"/>
    <w:basedOn w:val="Textebloc"/>
    <w:rsid w:val="002578BE"/>
    <w:rPr>
      <w:b/>
      <w:color w:val="88D910" w:themeColor="accent4"/>
    </w:rPr>
  </w:style>
  <w:style w:type="character" w:customStyle="1" w:styleId="TextecourantgrasbleufoncCar">
    <w:name w:val="Texte courant gras bleu foncé Car"/>
    <w:basedOn w:val="TextecourantCar"/>
    <w:link w:val="Textecourantgrasbleufonc"/>
    <w:rsid w:val="002578BE"/>
    <w:rPr>
      <w:b/>
      <w:color w:val="FFFFFF" w:themeColor="background2"/>
      <w:sz w:val="20"/>
    </w:rPr>
  </w:style>
  <w:style w:type="paragraph" w:customStyle="1" w:styleId="Textebloc">
    <w:name w:val="Texte bloc"/>
    <w:basedOn w:val="Normal"/>
    <w:rsid w:val="002578BE"/>
    <w:pPr>
      <w:jc w:val="both"/>
    </w:pPr>
  </w:style>
  <w:style w:type="paragraph" w:customStyle="1" w:styleId="Communiqudepresse">
    <w:name w:val="Communiqué de presse"/>
    <w:basedOn w:val="Normal"/>
    <w:rsid w:val="006353F8"/>
    <w:pPr>
      <w:spacing w:before="60" w:line="288" w:lineRule="exact"/>
      <w:jc w:val="right"/>
    </w:pPr>
    <w:rPr>
      <w:b/>
      <w:color w:val="FFFFFF" w:themeColor="background2"/>
      <w:sz w:val="24"/>
    </w:rPr>
  </w:style>
  <w:style w:type="paragraph" w:styleId="Date">
    <w:name w:val="Date"/>
    <w:basedOn w:val="Normal"/>
    <w:next w:val="Normal"/>
    <w:link w:val="DateCar"/>
    <w:uiPriority w:val="99"/>
    <w:rsid w:val="006D37E9"/>
    <w:pPr>
      <w:spacing w:line="192" w:lineRule="exact"/>
      <w:jc w:val="right"/>
    </w:pPr>
    <w:rPr>
      <w:sz w:val="16"/>
    </w:rPr>
  </w:style>
  <w:style w:type="character" w:customStyle="1" w:styleId="DateCar">
    <w:name w:val="Date Car"/>
    <w:basedOn w:val="Policepardfaut"/>
    <w:link w:val="Date"/>
    <w:uiPriority w:val="99"/>
    <w:rsid w:val="006D37E9"/>
    <w:rPr>
      <w:sz w:val="16"/>
    </w:rPr>
  </w:style>
  <w:style w:type="paragraph" w:customStyle="1" w:styleId="Communiqudepresseautomatique">
    <w:name w:val="Communiqué de presse automatique"/>
    <w:basedOn w:val="Normal"/>
    <w:rsid w:val="000E74DF"/>
    <w:pPr>
      <w:framePr w:w="10206" w:h="1418" w:wrap="notBeside" w:vAnchor="page" w:hAnchor="page" w:x="852" w:y="852"/>
      <w:spacing w:line="288" w:lineRule="exact"/>
      <w:jc w:val="right"/>
    </w:pPr>
    <w:rPr>
      <w:b/>
      <w:color w:val="FFFFFF" w:themeColor="background2"/>
      <w:sz w:val="24"/>
    </w:rPr>
  </w:style>
  <w:style w:type="paragraph" w:customStyle="1" w:styleId="Dateautomatique">
    <w:name w:val="Date automatique"/>
    <w:basedOn w:val="Communiqudepresseautomatique"/>
    <w:rsid w:val="00ED1A34"/>
    <w:pPr>
      <w:framePr w:wrap="notBeside"/>
      <w:spacing w:line="192" w:lineRule="exact"/>
    </w:pPr>
    <w:rPr>
      <w:b w:val="0"/>
      <w:color w:val="auto"/>
      <w:sz w:val="16"/>
    </w:rPr>
  </w:style>
  <w:style w:type="character" w:customStyle="1" w:styleId="Titre2Car">
    <w:name w:val="Titre 2 Car"/>
    <w:basedOn w:val="Policepardfaut"/>
    <w:link w:val="Titre2"/>
    <w:uiPriority w:val="9"/>
    <w:rsid w:val="00C92DB8"/>
    <w:rPr>
      <w:rFonts w:asciiTheme="majorHAnsi" w:eastAsiaTheme="majorEastAsia" w:hAnsiTheme="majorHAnsi" w:cstheme="majorBidi"/>
      <w:bCs/>
      <w:color w:val="4F9E30" w:themeColor="text2"/>
      <w:sz w:val="28"/>
      <w:szCs w:val="26"/>
    </w:rPr>
  </w:style>
  <w:style w:type="paragraph" w:customStyle="1" w:styleId="Textevisuel">
    <w:name w:val="Texte visuel"/>
    <w:basedOn w:val="Textecourant"/>
    <w:rsid w:val="000F7E48"/>
    <w:pPr>
      <w:pBdr>
        <w:top w:val="single" w:sz="48" w:space="8" w:color="88D910" w:themeColor="accent4"/>
        <w:left w:val="single" w:sz="48" w:space="5" w:color="88D910" w:themeColor="accent4"/>
        <w:bottom w:val="single" w:sz="48" w:space="8" w:color="88D910" w:themeColor="accent4"/>
        <w:right w:val="single" w:sz="48" w:space="8" w:color="88D910" w:themeColor="accent4"/>
      </w:pBdr>
      <w:shd w:val="clear" w:color="auto" w:fill="88D910" w:themeFill="accent4"/>
      <w:spacing w:line="220" w:lineRule="exact"/>
      <w:ind w:left="284" w:right="284"/>
    </w:pPr>
    <w:rPr>
      <w:color w:val="FFFFFF" w:themeColor="background1"/>
      <w:sz w:val="16"/>
    </w:rPr>
  </w:style>
  <w:style w:type="paragraph" w:customStyle="1" w:styleId="Titrepieddepage">
    <w:name w:val="Titre pied de page"/>
    <w:basedOn w:val="Normal"/>
    <w:rsid w:val="00827F49"/>
    <w:pPr>
      <w:framePr w:w="10206" w:h="1673" w:wrap="notBeside" w:vAnchor="page" w:hAnchor="page" w:x="852" w:y="14318" w:anchorLock="1"/>
      <w:spacing w:line="160" w:lineRule="exact"/>
    </w:pPr>
    <w:rPr>
      <w:b/>
      <w:sz w:val="12"/>
    </w:rPr>
  </w:style>
  <w:style w:type="paragraph" w:customStyle="1" w:styleId="Textepieddepage">
    <w:name w:val="Texte pied de page"/>
    <w:basedOn w:val="Titrepieddepage"/>
    <w:qFormat/>
    <w:rsid w:val="00242A96"/>
    <w:pPr>
      <w:framePr w:wrap="notBeside"/>
      <w:spacing w:line="130" w:lineRule="exact"/>
    </w:pPr>
    <w:rPr>
      <w:b w:val="0"/>
      <w:color w:val="7F7F7F" w:themeColor="text1" w:themeTint="80"/>
      <w:sz w:val="16"/>
    </w:rPr>
  </w:style>
  <w:style w:type="paragraph" w:customStyle="1" w:styleId="Titrecontacts">
    <w:name w:val="Titre contacts"/>
    <w:basedOn w:val="Normal"/>
    <w:rsid w:val="00C92DB8"/>
    <w:pPr>
      <w:framePr w:w="10206" w:h="1673" w:wrap="notBeside" w:vAnchor="page" w:hAnchor="page" w:x="852" w:y="14318" w:anchorLock="1"/>
      <w:spacing w:line="160" w:lineRule="exact"/>
      <w:ind w:left="142" w:right="142"/>
    </w:pPr>
    <w:rPr>
      <w:b/>
      <w:color w:val="FFFFFF" w:themeColor="background1"/>
      <w:sz w:val="12"/>
    </w:rPr>
  </w:style>
  <w:style w:type="paragraph" w:customStyle="1" w:styleId="Textecontacts">
    <w:name w:val="Texte contacts"/>
    <w:basedOn w:val="Titrecontacts"/>
    <w:rsid w:val="00C92DB8"/>
    <w:pPr>
      <w:framePr w:wrap="notBeside"/>
      <w:spacing w:line="130" w:lineRule="exact"/>
    </w:pPr>
    <w:rPr>
      <w:b w:val="0"/>
      <w:sz w:val="10"/>
    </w:rPr>
  </w:style>
  <w:style w:type="paragraph" w:customStyle="1" w:styleId="Interligne">
    <w:name w:val="Interligne"/>
    <w:basedOn w:val="Normal"/>
    <w:rsid w:val="000C1EBB"/>
    <w:pPr>
      <w:spacing w:line="240" w:lineRule="exact"/>
    </w:pPr>
  </w:style>
  <w:style w:type="paragraph" w:customStyle="1" w:styleId="Titredudocument">
    <w:name w:val="Titre du document"/>
    <w:basedOn w:val="Normal"/>
    <w:qFormat/>
    <w:rsid w:val="00CB21A0"/>
    <w:pPr>
      <w:spacing w:after="600" w:line="504" w:lineRule="atLeast"/>
      <w:ind w:left="851" w:right="4534"/>
    </w:pPr>
    <w:rPr>
      <w:b/>
      <w:color w:val="FFFFFF" w:themeColor="background1"/>
      <w:sz w:val="56"/>
      <w:szCs w:val="36"/>
    </w:rPr>
  </w:style>
  <w:style w:type="paragraph" w:customStyle="1" w:styleId="Dossierdepresse">
    <w:name w:val="Dossier de presse"/>
    <w:basedOn w:val="Normal"/>
    <w:rsid w:val="002C449B"/>
    <w:pPr>
      <w:spacing w:before="60" w:line="288" w:lineRule="exact"/>
      <w:jc w:val="right"/>
    </w:pPr>
    <w:rPr>
      <w:b/>
      <w:color w:val="FFFFFF" w:themeColor="background2"/>
      <w:sz w:val="24"/>
    </w:rPr>
  </w:style>
  <w:style w:type="paragraph" w:customStyle="1" w:styleId="Dossierdepresseautomatique">
    <w:name w:val="Dossier de presse automatique"/>
    <w:basedOn w:val="Normal"/>
    <w:rsid w:val="002C449B"/>
    <w:pPr>
      <w:framePr w:w="10206" w:h="1418" w:wrap="notBeside" w:vAnchor="page" w:hAnchor="page" w:x="852" w:y="852"/>
      <w:spacing w:line="288" w:lineRule="exact"/>
      <w:jc w:val="right"/>
    </w:pPr>
    <w:rPr>
      <w:b/>
      <w:color w:val="FFFFFF" w:themeColor="background2"/>
      <w:sz w:val="24"/>
    </w:rPr>
  </w:style>
  <w:style w:type="paragraph" w:customStyle="1" w:styleId="Textecourantbleuclair">
    <w:name w:val="Texte courant bleu clair"/>
    <w:basedOn w:val="Textecourant"/>
    <w:link w:val="TextecourantbleuclairCar"/>
    <w:rsid w:val="00827F49"/>
    <w:pPr>
      <w:spacing w:line="240" w:lineRule="atLeast"/>
    </w:pPr>
    <w:rPr>
      <w:color w:val="4F9E30" w:themeColor="text2"/>
    </w:rPr>
  </w:style>
  <w:style w:type="character" w:customStyle="1" w:styleId="TextecourantbleuclairCar">
    <w:name w:val="Texte courant bleu clair Car"/>
    <w:basedOn w:val="TextecourantCar"/>
    <w:link w:val="Textecourantbleuclair"/>
    <w:rsid w:val="00827F49"/>
    <w:rPr>
      <w:color w:val="4F9E30" w:themeColor="text2"/>
      <w:sz w:val="20"/>
    </w:rPr>
  </w:style>
  <w:style w:type="paragraph" w:customStyle="1" w:styleId="Titrepage">
    <w:name w:val="Titre page"/>
    <w:basedOn w:val="Titre1"/>
    <w:next w:val="Titre1"/>
    <w:link w:val="TitrepageCar"/>
    <w:qFormat/>
    <w:rsid w:val="00256C84"/>
    <w:pPr>
      <w:numPr>
        <w:numId w:val="0"/>
      </w:numPr>
      <w:spacing w:after="200" w:line="276" w:lineRule="auto"/>
    </w:pPr>
    <w:rPr>
      <w:bCs w:val="0"/>
      <w:color w:val="1089FF" w:themeColor="accent3"/>
      <w:sz w:val="36"/>
      <w:szCs w:val="36"/>
    </w:rPr>
  </w:style>
  <w:style w:type="paragraph" w:customStyle="1" w:styleId="Soustitreintroduction">
    <w:name w:val="Sous titre introduction"/>
    <w:basedOn w:val="Titre3"/>
    <w:qFormat/>
    <w:rsid w:val="0091111B"/>
    <w:pPr>
      <w:spacing w:after="300" w:line="336" w:lineRule="atLeast"/>
      <w:outlineLvl w:val="1"/>
    </w:pPr>
    <w:rPr>
      <w:b/>
      <w:color w:val="001A70" w:themeColor="accent1"/>
      <w:sz w:val="28"/>
    </w:rPr>
  </w:style>
  <w:style w:type="paragraph" w:styleId="TM1">
    <w:name w:val="toc 1"/>
    <w:basedOn w:val="Normal"/>
    <w:next w:val="Normal"/>
    <w:autoRedefine/>
    <w:uiPriority w:val="39"/>
    <w:unhideWhenUsed/>
    <w:rsid w:val="0091111B"/>
    <w:pPr>
      <w:tabs>
        <w:tab w:val="right" w:leader="dot" w:pos="10194"/>
      </w:tabs>
      <w:spacing w:before="120"/>
    </w:pPr>
    <w:rPr>
      <w:rFonts w:cstheme="minorHAnsi"/>
      <w:b/>
      <w:bCs/>
      <w:i/>
      <w:iCs/>
      <w:noProof/>
      <w:color w:val="1089FF" w:themeColor="accent3"/>
      <w:sz w:val="28"/>
      <w:szCs w:val="28"/>
    </w:rPr>
  </w:style>
  <w:style w:type="paragraph" w:styleId="TM2">
    <w:name w:val="toc 2"/>
    <w:basedOn w:val="Normal"/>
    <w:next w:val="Normal"/>
    <w:autoRedefine/>
    <w:uiPriority w:val="39"/>
    <w:unhideWhenUsed/>
    <w:rsid w:val="002D2C18"/>
    <w:pPr>
      <w:spacing w:before="120"/>
    </w:pPr>
    <w:rPr>
      <w:rFonts w:cstheme="minorHAnsi"/>
      <w:b/>
      <w:bCs/>
      <w:color w:val="001A70" w:themeColor="accent1"/>
      <w:sz w:val="24"/>
    </w:rPr>
  </w:style>
  <w:style w:type="paragraph" w:customStyle="1" w:styleId="Titresommaire">
    <w:name w:val="Titre sommaire"/>
    <w:basedOn w:val="Textecourant"/>
    <w:rsid w:val="00827F49"/>
    <w:pPr>
      <w:spacing w:line="1000" w:lineRule="exact"/>
    </w:pPr>
    <w:rPr>
      <w:b/>
      <w:color w:val="FFFFFF" w:themeColor="background2"/>
      <w:sz w:val="60"/>
    </w:rPr>
  </w:style>
  <w:style w:type="character" w:styleId="Lienhypertexte">
    <w:name w:val="Hyperlink"/>
    <w:basedOn w:val="Policepardfaut"/>
    <w:uiPriority w:val="99"/>
    <w:unhideWhenUsed/>
    <w:rsid w:val="00827F49"/>
    <w:rPr>
      <w:color w:val="001A70" w:themeColor="hyperlink"/>
      <w:u w:val="single"/>
    </w:rPr>
  </w:style>
  <w:style w:type="paragraph" w:customStyle="1" w:styleId="Texteblocimage">
    <w:name w:val="Texte bloc image"/>
    <w:basedOn w:val="Textecourant"/>
    <w:link w:val="TexteblocimageCar"/>
    <w:qFormat/>
    <w:rsid w:val="006B442F"/>
    <w:rPr>
      <w:b/>
      <w:bCs/>
      <w:color w:val="1057C8" w:themeColor="accent2"/>
      <w:lang w:eastAsia="fr-FR"/>
    </w:rPr>
  </w:style>
  <w:style w:type="paragraph" w:customStyle="1" w:styleId="Titreblocimage">
    <w:name w:val="Titre bloc image"/>
    <w:basedOn w:val="Titrepage"/>
    <w:link w:val="TitreblocimageCar"/>
    <w:rsid w:val="00CB21A0"/>
    <w:rPr>
      <w:color w:val="001A70" w:themeColor="accent1"/>
      <w:sz w:val="28"/>
      <w:szCs w:val="28"/>
    </w:rPr>
  </w:style>
  <w:style w:type="character" w:customStyle="1" w:styleId="TexteblocimageCar">
    <w:name w:val="Texte bloc image Car"/>
    <w:basedOn w:val="TextecourantCar"/>
    <w:link w:val="Texteblocimage"/>
    <w:rsid w:val="006B442F"/>
    <w:rPr>
      <w:b/>
      <w:bCs/>
      <w:color w:val="1057C8" w:themeColor="accent2"/>
      <w:sz w:val="20"/>
      <w:lang w:eastAsia="fr-FR"/>
    </w:rPr>
  </w:style>
  <w:style w:type="character" w:customStyle="1" w:styleId="TitreblocimageCar">
    <w:name w:val="Titre bloc image Car"/>
    <w:basedOn w:val="TexteblocimageCar"/>
    <w:link w:val="Titreblocimage"/>
    <w:rsid w:val="00CB21A0"/>
    <w:rPr>
      <w:b w:val="0"/>
      <w:bCs w:val="0"/>
      <w:color w:val="001A70" w:themeColor="accent1"/>
      <w:sz w:val="28"/>
      <w:szCs w:val="28"/>
      <w:lang w:eastAsia="fr-FR"/>
    </w:rPr>
  </w:style>
  <w:style w:type="paragraph" w:customStyle="1" w:styleId="Page">
    <w:name w:val="Page"/>
    <w:basedOn w:val="Normal"/>
    <w:rsid w:val="00827F49"/>
    <w:pPr>
      <w:framePr w:w="10206" w:h="113" w:wrap="notBeside" w:vAnchor="page" w:hAnchor="page" w:x="852" w:y="15707"/>
      <w:spacing w:line="144" w:lineRule="exact"/>
      <w:jc w:val="right"/>
    </w:pPr>
    <w:rPr>
      <w:b/>
      <w:sz w:val="12"/>
    </w:rPr>
  </w:style>
  <w:style w:type="paragraph" w:customStyle="1" w:styleId="Titredudocumentautomatique">
    <w:name w:val="Titre du document automatique"/>
    <w:basedOn w:val="Page"/>
    <w:rsid w:val="00827F49"/>
    <w:pPr>
      <w:framePr w:wrap="notBeside"/>
    </w:pPr>
    <w:rPr>
      <w:color w:val="333333"/>
    </w:rPr>
  </w:style>
  <w:style w:type="character" w:styleId="Numrodepage">
    <w:name w:val="page number"/>
    <w:basedOn w:val="Policepardfaut"/>
    <w:uiPriority w:val="99"/>
    <w:semiHidden/>
    <w:unhideWhenUsed/>
    <w:rsid w:val="0078520F"/>
  </w:style>
  <w:style w:type="paragraph" w:styleId="En-ttedetabledesmatires">
    <w:name w:val="TOC Heading"/>
    <w:basedOn w:val="Titre1"/>
    <w:next w:val="Normal"/>
    <w:uiPriority w:val="39"/>
    <w:unhideWhenUsed/>
    <w:qFormat/>
    <w:rsid w:val="006644DB"/>
    <w:pPr>
      <w:numPr>
        <w:numId w:val="0"/>
      </w:numPr>
      <w:spacing w:before="480" w:after="0" w:line="276" w:lineRule="auto"/>
      <w:outlineLvl w:val="9"/>
    </w:pPr>
    <w:rPr>
      <w:color w:val="1057C8" w:themeColor="accent2"/>
      <w:lang w:eastAsia="fr-FR"/>
    </w:rPr>
  </w:style>
  <w:style w:type="paragraph" w:styleId="TM3">
    <w:name w:val="toc 3"/>
    <w:basedOn w:val="Normal"/>
    <w:next w:val="Normal"/>
    <w:autoRedefine/>
    <w:uiPriority w:val="39"/>
    <w:unhideWhenUsed/>
    <w:rsid w:val="00B45FFA"/>
    <w:pPr>
      <w:tabs>
        <w:tab w:val="right" w:leader="dot" w:pos="10194"/>
      </w:tabs>
    </w:pPr>
    <w:rPr>
      <w:rFonts w:cstheme="minorHAnsi"/>
      <w:bCs/>
      <w:noProof/>
      <w:color w:val="001A70" w:themeColor="accent1"/>
      <w:szCs w:val="20"/>
    </w:rPr>
  </w:style>
  <w:style w:type="paragraph" w:styleId="TM4">
    <w:name w:val="toc 4"/>
    <w:basedOn w:val="Normal"/>
    <w:next w:val="Normal"/>
    <w:autoRedefine/>
    <w:uiPriority w:val="39"/>
    <w:semiHidden/>
    <w:unhideWhenUsed/>
    <w:rsid w:val="003044E4"/>
    <w:pPr>
      <w:ind w:left="600"/>
    </w:pPr>
    <w:rPr>
      <w:rFonts w:cstheme="minorHAnsi"/>
      <w:szCs w:val="20"/>
    </w:rPr>
  </w:style>
  <w:style w:type="paragraph" w:styleId="TM5">
    <w:name w:val="toc 5"/>
    <w:basedOn w:val="Normal"/>
    <w:next w:val="Normal"/>
    <w:autoRedefine/>
    <w:uiPriority w:val="39"/>
    <w:semiHidden/>
    <w:unhideWhenUsed/>
    <w:rsid w:val="003044E4"/>
    <w:pPr>
      <w:ind w:left="800"/>
    </w:pPr>
    <w:rPr>
      <w:rFonts w:cstheme="minorHAnsi"/>
      <w:szCs w:val="20"/>
    </w:rPr>
  </w:style>
  <w:style w:type="paragraph" w:styleId="TM6">
    <w:name w:val="toc 6"/>
    <w:basedOn w:val="Normal"/>
    <w:next w:val="Normal"/>
    <w:autoRedefine/>
    <w:uiPriority w:val="39"/>
    <w:semiHidden/>
    <w:unhideWhenUsed/>
    <w:rsid w:val="003044E4"/>
    <w:pPr>
      <w:ind w:left="1000"/>
    </w:pPr>
    <w:rPr>
      <w:rFonts w:cstheme="minorHAnsi"/>
      <w:szCs w:val="20"/>
    </w:rPr>
  </w:style>
  <w:style w:type="paragraph" w:styleId="TM7">
    <w:name w:val="toc 7"/>
    <w:basedOn w:val="Normal"/>
    <w:next w:val="Normal"/>
    <w:autoRedefine/>
    <w:uiPriority w:val="39"/>
    <w:semiHidden/>
    <w:unhideWhenUsed/>
    <w:rsid w:val="003044E4"/>
    <w:pPr>
      <w:ind w:left="1200"/>
    </w:pPr>
    <w:rPr>
      <w:rFonts w:cstheme="minorHAnsi"/>
      <w:szCs w:val="20"/>
    </w:rPr>
  </w:style>
  <w:style w:type="paragraph" w:styleId="TM8">
    <w:name w:val="toc 8"/>
    <w:basedOn w:val="Normal"/>
    <w:next w:val="Normal"/>
    <w:autoRedefine/>
    <w:uiPriority w:val="39"/>
    <w:semiHidden/>
    <w:unhideWhenUsed/>
    <w:rsid w:val="003044E4"/>
    <w:pPr>
      <w:ind w:left="1400"/>
    </w:pPr>
    <w:rPr>
      <w:rFonts w:cstheme="minorHAnsi"/>
      <w:szCs w:val="20"/>
    </w:rPr>
  </w:style>
  <w:style w:type="paragraph" w:styleId="TM9">
    <w:name w:val="toc 9"/>
    <w:basedOn w:val="Normal"/>
    <w:next w:val="Normal"/>
    <w:autoRedefine/>
    <w:uiPriority w:val="39"/>
    <w:semiHidden/>
    <w:unhideWhenUsed/>
    <w:rsid w:val="003044E4"/>
    <w:pPr>
      <w:ind w:left="1600"/>
    </w:pPr>
    <w:rPr>
      <w:rFonts w:cstheme="minorHAnsi"/>
      <w:szCs w:val="20"/>
    </w:rPr>
  </w:style>
  <w:style w:type="character" w:customStyle="1" w:styleId="Titre3Car">
    <w:name w:val="Titre 3 Car"/>
    <w:basedOn w:val="Policepardfaut"/>
    <w:link w:val="Titre3"/>
    <w:uiPriority w:val="9"/>
    <w:rsid w:val="006644DB"/>
    <w:rPr>
      <w:rFonts w:asciiTheme="majorHAnsi" w:eastAsiaTheme="majorEastAsia" w:hAnsiTheme="majorHAnsi" w:cstheme="majorBidi"/>
      <w:color w:val="000C37" w:themeColor="accent1" w:themeShade="7F"/>
      <w:sz w:val="24"/>
      <w:szCs w:val="24"/>
    </w:rPr>
  </w:style>
  <w:style w:type="character" w:customStyle="1" w:styleId="TitrepageCar">
    <w:name w:val="Titre page Car"/>
    <w:basedOn w:val="Policepardfaut"/>
    <w:link w:val="Titrepage"/>
    <w:rsid w:val="00256C84"/>
    <w:rPr>
      <w:rFonts w:asciiTheme="majorHAnsi" w:eastAsiaTheme="majorEastAsia" w:hAnsiTheme="majorHAnsi" w:cstheme="majorBidi"/>
      <w:b/>
      <w:color w:val="1089FF" w:themeColor="accent3"/>
      <w:sz w:val="36"/>
      <w:szCs w:val="36"/>
    </w:rPr>
  </w:style>
  <w:style w:type="paragraph" w:styleId="NormalWeb">
    <w:name w:val="Normal (Web)"/>
    <w:basedOn w:val="Normal"/>
    <w:uiPriority w:val="99"/>
    <w:semiHidden/>
    <w:unhideWhenUsed/>
    <w:rsid w:val="00CB21A0"/>
    <w:pPr>
      <w:spacing w:before="100" w:beforeAutospacing="1" w:after="100" w:afterAutospacing="1" w:line="240" w:lineRule="auto"/>
    </w:pPr>
    <w:rPr>
      <w:rFonts w:ascii="Times New Roman" w:eastAsia="Times New Roman" w:hAnsi="Times New Roman" w:cs="Times New Roman"/>
      <w:sz w:val="24"/>
      <w:szCs w:val="24"/>
      <w:lang w:eastAsia="fr-FR"/>
    </w:rPr>
  </w:style>
  <w:style w:type="numbering" w:customStyle="1" w:styleId="Listeactuelle1">
    <w:name w:val="Liste actuelle1"/>
    <w:uiPriority w:val="99"/>
    <w:rsid w:val="00DE7145"/>
    <w:pPr>
      <w:numPr>
        <w:numId w:val="12"/>
      </w:numPr>
    </w:pPr>
  </w:style>
  <w:style w:type="paragraph" w:customStyle="1" w:styleId="TitrepageOrange">
    <w:name w:val="Titre page Orange"/>
    <w:basedOn w:val="Titrepage"/>
    <w:rsid w:val="00A16832"/>
    <w:pPr>
      <w:ind w:left="1134"/>
    </w:pPr>
    <w:rPr>
      <w:noProof/>
      <w:color w:val="FE5716" w:themeColor="accent6"/>
    </w:rPr>
  </w:style>
  <w:style w:type="paragraph" w:customStyle="1" w:styleId="Style1">
    <w:name w:val="Style1"/>
    <w:basedOn w:val="Titrepage"/>
    <w:rsid w:val="00A16832"/>
    <w:pPr>
      <w:ind w:left="1134"/>
    </w:pPr>
    <w:rPr>
      <w:noProof/>
      <w:color w:val="FE5716" w:themeColor="accent6"/>
    </w:rPr>
  </w:style>
  <w:style w:type="paragraph" w:customStyle="1" w:styleId="Style2">
    <w:name w:val="Style2"/>
    <w:basedOn w:val="Titrepage"/>
    <w:rsid w:val="00C67F9A"/>
    <w:pPr>
      <w:ind w:left="1134"/>
    </w:pPr>
    <w:rPr>
      <w:noProof/>
      <w:color w:val="FE5716" w:themeColor="accent6"/>
    </w:rPr>
  </w:style>
  <w:style w:type="paragraph" w:customStyle="1" w:styleId="TitreOrange">
    <w:name w:val="Titre Orange"/>
    <w:basedOn w:val="Titre1"/>
    <w:rsid w:val="001B1C12"/>
    <w:pPr>
      <w:numPr>
        <w:numId w:val="0"/>
      </w:numPr>
    </w:pPr>
    <w:rPr>
      <w:noProof/>
      <w:color w:val="FE5716" w:themeColor="accent6"/>
    </w:rPr>
  </w:style>
  <w:style w:type="numbering" w:customStyle="1" w:styleId="Listeactuelle2">
    <w:name w:val="Liste actuelle2"/>
    <w:uiPriority w:val="99"/>
    <w:rsid w:val="001B1C12"/>
    <w:pPr>
      <w:numPr>
        <w:numId w:val="13"/>
      </w:numPr>
    </w:pPr>
  </w:style>
  <w:style w:type="paragraph" w:customStyle="1" w:styleId="Vert">
    <w:name w:val="Vert"/>
    <w:basedOn w:val="Titrepage"/>
    <w:rsid w:val="00083D5E"/>
    <w:pPr>
      <w:ind w:left="1134"/>
    </w:pPr>
    <w:rPr>
      <w:noProof/>
      <w:color w:val="88D910" w:themeColor="accent4"/>
    </w:rPr>
  </w:style>
  <w:style w:type="paragraph" w:styleId="Notedebasdepage">
    <w:name w:val="footnote text"/>
    <w:basedOn w:val="Normal"/>
    <w:link w:val="NotedebasdepageCar"/>
    <w:uiPriority w:val="99"/>
    <w:semiHidden/>
    <w:unhideWhenUsed/>
    <w:rsid w:val="002728DA"/>
    <w:pPr>
      <w:spacing w:line="240" w:lineRule="auto"/>
    </w:pPr>
    <w:rPr>
      <w:szCs w:val="20"/>
    </w:rPr>
  </w:style>
  <w:style w:type="character" w:customStyle="1" w:styleId="NotedebasdepageCar">
    <w:name w:val="Note de bas de page Car"/>
    <w:basedOn w:val="Policepardfaut"/>
    <w:link w:val="Notedebasdepage"/>
    <w:uiPriority w:val="99"/>
    <w:semiHidden/>
    <w:rsid w:val="002728DA"/>
    <w:rPr>
      <w:sz w:val="20"/>
      <w:szCs w:val="20"/>
    </w:rPr>
  </w:style>
  <w:style w:type="character" w:styleId="Appelnotedebasdep">
    <w:name w:val="footnote reference"/>
    <w:basedOn w:val="Policepardfaut"/>
    <w:uiPriority w:val="99"/>
    <w:semiHidden/>
    <w:unhideWhenUsed/>
    <w:rsid w:val="002728DA"/>
    <w:rPr>
      <w:vertAlign w:val="superscript"/>
    </w:rPr>
  </w:style>
  <w:style w:type="paragraph" w:styleId="Notedefin">
    <w:name w:val="endnote text"/>
    <w:basedOn w:val="Normal"/>
    <w:link w:val="NotedefinCar"/>
    <w:uiPriority w:val="99"/>
    <w:semiHidden/>
    <w:unhideWhenUsed/>
    <w:rsid w:val="003478FB"/>
    <w:pPr>
      <w:spacing w:line="240" w:lineRule="auto"/>
    </w:pPr>
    <w:rPr>
      <w:szCs w:val="20"/>
    </w:rPr>
  </w:style>
  <w:style w:type="character" w:customStyle="1" w:styleId="NotedefinCar">
    <w:name w:val="Note de fin Car"/>
    <w:basedOn w:val="Policepardfaut"/>
    <w:link w:val="Notedefin"/>
    <w:uiPriority w:val="99"/>
    <w:semiHidden/>
    <w:rsid w:val="003478FB"/>
    <w:rPr>
      <w:sz w:val="20"/>
      <w:szCs w:val="20"/>
    </w:rPr>
  </w:style>
  <w:style w:type="character" w:styleId="Appeldenotedefin">
    <w:name w:val="endnote reference"/>
    <w:basedOn w:val="Policepardfaut"/>
    <w:uiPriority w:val="99"/>
    <w:semiHidden/>
    <w:unhideWhenUsed/>
    <w:rsid w:val="003478FB"/>
    <w:rPr>
      <w:vertAlign w:val="superscript"/>
    </w:rPr>
  </w:style>
  <w:style w:type="paragraph" w:customStyle="1" w:styleId="Citationtexte">
    <w:name w:val="Citation texte"/>
    <w:basedOn w:val="Textecourant"/>
    <w:rsid w:val="004C465D"/>
    <w:rPr>
      <w:i/>
      <w:iCs/>
    </w:rPr>
  </w:style>
  <w:style w:type="paragraph" w:customStyle="1" w:styleId="CitationTextecourant">
    <w:name w:val="Citation Texte courant"/>
    <w:basedOn w:val="Textecourant"/>
    <w:qFormat/>
    <w:rsid w:val="004C465D"/>
    <w:rPr>
      <w:i/>
      <w:iCs/>
    </w:rPr>
  </w:style>
  <w:style w:type="paragraph" w:styleId="Rvision">
    <w:name w:val="Revision"/>
    <w:hidden/>
    <w:uiPriority w:val="99"/>
    <w:semiHidden/>
    <w:rsid w:val="00512A23"/>
    <w:pPr>
      <w:spacing w:after="0" w:line="240" w:lineRule="auto"/>
    </w:pPr>
    <w:rPr>
      <w:sz w:val="20"/>
    </w:rPr>
  </w:style>
  <w:style w:type="character" w:styleId="Mentionnonrsolue">
    <w:name w:val="Unresolved Mention"/>
    <w:basedOn w:val="Policepardfaut"/>
    <w:uiPriority w:val="99"/>
    <w:semiHidden/>
    <w:unhideWhenUsed/>
    <w:rsid w:val="005852E9"/>
    <w:rPr>
      <w:color w:val="605E5C"/>
      <w:shd w:val="clear" w:color="auto" w:fill="E1DFDD"/>
    </w:rPr>
  </w:style>
  <w:style w:type="paragraph" w:styleId="PrformatHTML">
    <w:name w:val="HTML Preformatted"/>
    <w:basedOn w:val="Normal"/>
    <w:link w:val="PrformatHTMLCar"/>
    <w:uiPriority w:val="99"/>
    <w:semiHidden/>
    <w:unhideWhenUsed/>
    <w:rsid w:val="002C0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Cs w:val="20"/>
      <w:lang w:eastAsia="fr-FR"/>
    </w:rPr>
  </w:style>
  <w:style w:type="character" w:customStyle="1" w:styleId="PrformatHTMLCar">
    <w:name w:val="Préformaté HTML Car"/>
    <w:basedOn w:val="Policepardfaut"/>
    <w:link w:val="PrformatHTML"/>
    <w:uiPriority w:val="99"/>
    <w:semiHidden/>
    <w:rsid w:val="002C0AF7"/>
    <w:rPr>
      <w:rFonts w:ascii="Courier New" w:eastAsia="Times New Roman" w:hAnsi="Courier New" w:cs="Courier New"/>
      <w:sz w:val="20"/>
      <w:szCs w:val="20"/>
      <w:lang w:eastAsia="fr-FR"/>
    </w:rPr>
  </w:style>
  <w:style w:type="character" w:customStyle="1" w:styleId="y2iqfc">
    <w:name w:val="y2iqfc"/>
    <w:basedOn w:val="Policepardfaut"/>
    <w:rsid w:val="002C0A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585481">
      <w:bodyDiv w:val="1"/>
      <w:marLeft w:val="0"/>
      <w:marRight w:val="0"/>
      <w:marTop w:val="0"/>
      <w:marBottom w:val="0"/>
      <w:divBdr>
        <w:top w:val="none" w:sz="0" w:space="0" w:color="auto"/>
        <w:left w:val="none" w:sz="0" w:space="0" w:color="auto"/>
        <w:bottom w:val="none" w:sz="0" w:space="0" w:color="auto"/>
        <w:right w:val="none" w:sz="0" w:space="0" w:color="auto"/>
      </w:divBdr>
      <w:divsChild>
        <w:div w:id="1377269812">
          <w:marLeft w:val="0"/>
          <w:marRight w:val="0"/>
          <w:marTop w:val="0"/>
          <w:marBottom w:val="0"/>
          <w:divBdr>
            <w:top w:val="none" w:sz="0" w:space="0" w:color="auto"/>
            <w:left w:val="none" w:sz="0" w:space="0" w:color="auto"/>
            <w:bottom w:val="none" w:sz="0" w:space="0" w:color="auto"/>
            <w:right w:val="none" w:sz="0" w:space="0" w:color="auto"/>
          </w:divBdr>
        </w:div>
      </w:divsChild>
    </w:div>
    <w:div w:id="136532824">
      <w:bodyDiv w:val="1"/>
      <w:marLeft w:val="0"/>
      <w:marRight w:val="0"/>
      <w:marTop w:val="0"/>
      <w:marBottom w:val="0"/>
      <w:divBdr>
        <w:top w:val="none" w:sz="0" w:space="0" w:color="auto"/>
        <w:left w:val="none" w:sz="0" w:space="0" w:color="auto"/>
        <w:bottom w:val="none" w:sz="0" w:space="0" w:color="auto"/>
        <w:right w:val="none" w:sz="0" w:space="0" w:color="auto"/>
      </w:divBdr>
    </w:div>
    <w:div w:id="1115902055">
      <w:bodyDiv w:val="1"/>
      <w:marLeft w:val="0"/>
      <w:marRight w:val="0"/>
      <w:marTop w:val="0"/>
      <w:marBottom w:val="0"/>
      <w:divBdr>
        <w:top w:val="none" w:sz="0" w:space="0" w:color="auto"/>
        <w:left w:val="none" w:sz="0" w:space="0" w:color="auto"/>
        <w:bottom w:val="none" w:sz="0" w:space="0" w:color="auto"/>
        <w:right w:val="none" w:sz="0" w:space="0" w:color="auto"/>
      </w:divBdr>
      <w:divsChild>
        <w:div w:id="289939170">
          <w:marLeft w:val="432"/>
          <w:marRight w:val="432"/>
          <w:marTop w:val="150"/>
          <w:marBottom w:val="150"/>
          <w:divBdr>
            <w:top w:val="none" w:sz="0" w:space="0" w:color="auto"/>
            <w:left w:val="none" w:sz="0" w:space="0" w:color="auto"/>
            <w:bottom w:val="none" w:sz="0" w:space="0" w:color="auto"/>
            <w:right w:val="none" w:sz="0" w:space="0" w:color="auto"/>
          </w:divBdr>
        </w:div>
        <w:div w:id="1386950019">
          <w:marLeft w:val="0"/>
          <w:marRight w:val="-2400"/>
          <w:marTop w:val="0"/>
          <w:marBottom w:val="0"/>
          <w:divBdr>
            <w:top w:val="none" w:sz="0" w:space="0" w:color="auto"/>
            <w:left w:val="none" w:sz="0" w:space="0" w:color="auto"/>
            <w:bottom w:val="none" w:sz="0" w:space="0" w:color="auto"/>
            <w:right w:val="none" w:sz="0" w:space="0" w:color="auto"/>
          </w:divBdr>
          <w:divsChild>
            <w:div w:id="530075078">
              <w:marLeft w:val="0"/>
              <w:marRight w:val="0"/>
              <w:marTop w:val="0"/>
              <w:marBottom w:val="0"/>
              <w:divBdr>
                <w:top w:val="none" w:sz="0" w:space="0" w:color="auto"/>
                <w:left w:val="none" w:sz="0" w:space="0" w:color="auto"/>
                <w:bottom w:val="none" w:sz="0" w:space="0" w:color="auto"/>
                <w:right w:val="none" w:sz="0" w:space="0" w:color="auto"/>
              </w:divBdr>
              <w:divsChild>
                <w:div w:id="162241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9926554">
      <w:bodyDiv w:val="1"/>
      <w:marLeft w:val="0"/>
      <w:marRight w:val="0"/>
      <w:marTop w:val="0"/>
      <w:marBottom w:val="0"/>
      <w:divBdr>
        <w:top w:val="none" w:sz="0" w:space="0" w:color="auto"/>
        <w:left w:val="none" w:sz="0" w:space="0" w:color="auto"/>
        <w:bottom w:val="none" w:sz="0" w:space="0" w:color="auto"/>
        <w:right w:val="none" w:sz="0" w:space="0" w:color="auto"/>
      </w:divBdr>
    </w:div>
    <w:div w:id="2119715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ul@taylorkeogh.com"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elina.good@carbon8.co.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arbon8.co.u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78751\AppData\Local\Temp\CP_5PAGES_V2.dotx" TargetMode="External"/></Relationships>
</file>

<file path=word/theme/theme1.xml><?xml version="1.0" encoding="utf-8"?>
<a:theme xmlns:a="http://schemas.openxmlformats.org/drawingml/2006/main" name="Thème Office">
  <a:themeElements>
    <a:clrScheme name="EDF 2">
      <a:dk1>
        <a:srgbClr val="000000"/>
      </a:dk1>
      <a:lt1>
        <a:srgbClr val="FFFFFF"/>
      </a:lt1>
      <a:dk2>
        <a:srgbClr val="4F9E30"/>
      </a:dk2>
      <a:lt2>
        <a:srgbClr val="FFFFFF"/>
      </a:lt2>
      <a:accent1>
        <a:srgbClr val="001A70"/>
      </a:accent1>
      <a:accent2>
        <a:srgbClr val="1057C8"/>
      </a:accent2>
      <a:accent3>
        <a:srgbClr val="1089FF"/>
      </a:accent3>
      <a:accent4>
        <a:srgbClr val="88D910"/>
      </a:accent4>
      <a:accent5>
        <a:srgbClr val="FFB210"/>
      </a:accent5>
      <a:accent6>
        <a:srgbClr val="FE5716"/>
      </a:accent6>
      <a:hlink>
        <a:srgbClr val="001A70"/>
      </a:hlink>
      <a:folHlink>
        <a:srgbClr val="1057C8"/>
      </a:folHlink>
    </a:clrScheme>
    <a:fontScheme name="EDF">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92C90E65DF6174D96FDE098411FE10C" ma:contentTypeVersion="13" ma:contentTypeDescription="Crée un document." ma:contentTypeScope="" ma:versionID="5229d4bc9049daa84f2e77017056257c">
  <xsd:schema xmlns:xsd="http://www.w3.org/2001/XMLSchema" xmlns:xs="http://www.w3.org/2001/XMLSchema" xmlns:p="http://schemas.microsoft.com/office/2006/metadata/properties" xmlns:ns2="0f56e5b6-a4b1-4732-9033-cba9637fe47e" xmlns:ns3="31593347-a747-4f29-99b2-d1791432499f" targetNamespace="http://schemas.microsoft.com/office/2006/metadata/properties" ma:root="true" ma:fieldsID="12d3c09482ad52594b684d7e097f3a17" ns2:_="" ns3:_="">
    <xsd:import namespace="0f56e5b6-a4b1-4732-9033-cba9637fe47e"/>
    <xsd:import namespace="31593347-a747-4f29-99b2-d1791432499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56e5b6-a4b1-4732-9033-cba9637fe4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593347-a747-4f29-99b2-d1791432499f" elementFormDefault="qualified">
    <xsd:import namespace="http://schemas.microsoft.com/office/2006/documentManagement/types"/>
    <xsd:import namespace="http://schemas.microsoft.com/office/infopath/2007/PartnerControls"/>
    <xsd:element name="SharedWithUsers" ma:index="17"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2F1D28C-F217-4D5E-93EC-931BCF4218D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0EA1267-4F89-4894-872F-0CCB433C92B7}">
  <ds:schemaRefs>
    <ds:schemaRef ds:uri="http://schemas.openxmlformats.org/officeDocument/2006/bibliography"/>
  </ds:schemaRefs>
</ds:datastoreItem>
</file>

<file path=customXml/itemProps3.xml><?xml version="1.0" encoding="utf-8"?>
<ds:datastoreItem xmlns:ds="http://schemas.openxmlformats.org/officeDocument/2006/customXml" ds:itemID="{677914B6-EFDB-4C2F-9B22-0B1EC0B081A8}">
  <ds:schemaRefs>
    <ds:schemaRef ds:uri="http://schemas.microsoft.com/sharepoint/v3/contenttype/forms"/>
  </ds:schemaRefs>
</ds:datastoreItem>
</file>

<file path=customXml/itemProps4.xml><?xml version="1.0" encoding="utf-8"?>
<ds:datastoreItem xmlns:ds="http://schemas.openxmlformats.org/officeDocument/2006/customXml" ds:itemID="{D2F8B321-7C51-4A0C-A27D-3F4FADDCDF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56e5b6-a4b1-4732-9033-cba9637fe47e"/>
    <ds:schemaRef ds:uri="31593347-a747-4f29-99b2-d179143249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CP_5PAGES_V2.dotx</Template>
  <TotalTime>1</TotalTime>
  <Pages>3</Pages>
  <Words>1263</Words>
  <Characters>6949</Characters>
  <Application>Microsoft Office Word</Application>
  <DocSecurity>0</DocSecurity>
  <Lines>57</Lines>
  <Paragraphs>16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EDF</vt:lpstr>
      <vt:lpstr>EDF</vt:lpstr>
    </vt:vector>
  </TitlesOfParts>
  <Company>Distingo</Company>
  <LinksUpToDate>false</LinksUpToDate>
  <CharactersWithSpaces>8196</CharactersWithSpaces>
  <SharedDoc>false</SharedDoc>
  <HLinks>
    <vt:vector size="78" baseType="variant">
      <vt:variant>
        <vt:i4>1114175</vt:i4>
      </vt:variant>
      <vt:variant>
        <vt:i4>80</vt:i4>
      </vt:variant>
      <vt:variant>
        <vt:i4>0</vt:i4>
      </vt:variant>
      <vt:variant>
        <vt:i4>5</vt:i4>
      </vt:variant>
      <vt:variant>
        <vt:lpwstr/>
      </vt:variant>
      <vt:variant>
        <vt:lpwstr>_Toc84597259</vt:lpwstr>
      </vt:variant>
      <vt:variant>
        <vt:i4>1048639</vt:i4>
      </vt:variant>
      <vt:variant>
        <vt:i4>74</vt:i4>
      </vt:variant>
      <vt:variant>
        <vt:i4>0</vt:i4>
      </vt:variant>
      <vt:variant>
        <vt:i4>5</vt:i4>
      </vt:variant>
      <vt:variant>
        <vt:lpwstr/>
      </vt:variant>
      <vt:variant>
        <vt:lpwstr>_Toc84597258</vt:lpwstr>
      </vt:variant>
      <vt:variant>
        <vt:i4>2031679</vt:i4>
      </vt:variant>
      <vt:variant>
        <vt:i4>68</vt:i4>
      </vt:variant>
      <vt:variant>
        <vt:i4>0</vt:i4>
      </vt:variant>
      <vt:variant>
        <vt:i4>5</vt:i4>
      </vt:variant>
      <vt:variant>
        <vt:lpwstr/>
      </vt:variant>
      <vt:variant>
        <vt:lpwstr>_Toc84597257</vt:lpwstr>
      </vt:variant>
      <vt:variant>
        <vt:i4>1966143</vt:i4>
      </vt:variant>
      <vt:variant>
        <vt:i4>62</vt:i4>
      </vt:variant>
      <vt:variant>
        <vt:i4>0</vt:i4>
      </vt:variant>
      <vt:variant>
        <vt:i4>5</vt:i4>
      </vt:variant>
      <vt:variant>
        <vt:lpwstr/>
      </vt:variant>
      <vt:variant>
        <vt:lpwstr>_Toc84597256</vt:lpwstr>
      </vt:variant>
      <vt:variant>
        <vt:i4>1900607</vt:i4>
      </vt:variant>
      <vt:variant>
        <vt:i4>56</vt:i4>
      </vt:variant>
      <vt:variant>
        <vt:i4>0</vt:i4>
      </vt:variant>
      <vt:variant>
        <vt:i4>5</vt:i4>
      </vt:variant>
      <vt:variant>
        <vt:lpwstr/>
      </vt:variant>
      <vt:variant>
        <vt:lpwstr>_Toc84597255</vt:lpwstr>
      </vt:variant>
      <vt:variant>
        <vt:i4>1835071</vt:i4>
      </vt:variant>
      <vt:variant>
        <vt:i4>50</vt:i4>
      </vt:variant>
      <vt:variant>
        <vt:i4>0</vt:i4>
      </vt:variant>
      <vt:variant>
        <vt:i4>5</vt:i4>
      </vt:variant>
      <vt:variant>
        <vt:lpwstr/>
      </vt:variant>
      <vt:variant>
        <vt:lpwstr>_Toc84597254</vt:lpwstr>
      </vt:variant>
      <vt:variant>
        <vt:i4>1769535</vt:i4>
      </vt:variant>
      <vt:variant>
        <vt:i4>44</vt:i4>
      </vt:variant>
      <vt:variant>
        <vt:i4>0</vt:i4>
      </vt:variant>
      <vt:variant>
        <vt:i4>5</vt:i4>
      </vt:variant>
      <vt:variant>
        <vt:lpwstr/>
      </vt:variant>
      <vt:variant>
        <vt:lpwstr>_Toc84597253</vt:lpwstr>
      </vt:variant>
      <vt:variant>
        <vt:i4>1703999</vt:i4>
      </vt:variant>
      <vt:variant>
        <vt:i4>38</vt:i4>
      </vt:variant>
      <vt:variant>
        <vt:i4>0</vt:i4>
      </vt:variant>
      <vt:variant>
        <vt:i4>5</vt:i4>
      </vt:variant>
      <vt:variant>
        <vt:lpwstr/>
      </vt:variant>
      <vt:variant>
        <vt:lpwstr>_Toc84597252</vt:lpwstr>
      </vt:variant>
      <vt:variant>
        <vt:i4>1638463</vt:i4>
      </vt:variant>
      <vt:variant>
        <vt:i4>32</vt:i4>
      </vt:variant>
      <vt:variant>
        <vt:i4>0</vt:i4>
      </vt:variant>
      <vt:variant>
        <vt:i4>5</vt:i4>
      </vt:variant>
      <vt:variant>
        <vt:lpwstr/>
      </vt:variant>
      <vt:variant>
        <vt:lpwstr>_Toc84597251</vt:lpwstr>
      </vt:variant>
      <vt:variant>
        <vt:i4>1572927</vt:i4>
      </vt:variant>
      <vt:variant>
        <vt:i4>26</vt:i4>
      </vt:variant>
      <vt:variant>
        <vt:i4>0</vt:i4>
      </vt:variant>
      <vt:variant>
        <vt:i4>5</vt:i4>
      </vt:variant>
      <vt:variant>
        <vt:lpwstr/>
      </vt:variant>
      <vt:variant>
        <vt:lpwstr>_Toc84597250</vt:lpwstr>
      </vt:variant>
      <vt:variant>
        <vt:i4>1114174</vt:i4>
      </vt:variant>
      <vt:variant>
        <vt:i4>20</vt:i4>
      </vt:variant>
      <vt:variant>
        <vt:i4>0</vt:i4>
      </vt:variant>
      <vt:variant>
        <vt:i4>5</vt:i4>
      </vt:variant>
      <vt:variant>
        <vt:lpwstr/>
      </vt:variant>
      <vt:variant>
        <vt:lpwstr>_Toc84597249</vt:lpwstr>
      </vt:variant>
      <vt:variant>
        <vt:i4>1048638</vt:i4>
      </vt:variant>
      <vt:variant>
        <vt:i4>14</vt:i4>
      </vt:variant>
      <vt:variant>
        <vt:i4>0</vt:i4>
      </vt:variant>
      <vt:variant>
        <vt:i4>5</vt:i4>
      </vt:variant>
      <vt:variant>
        <vt:lpwstr/>
      </vt:variant>
      <vt:variant>
        <vt:lpwstr>_Toc84597248</vt:lpwstr>
      </vt:variant>
      <vt:variant>
        <vt:i4>2031678</vt:i4>
      </vt:variant>
      <vt:variant>
        <vt:i4>8</vt:i4>
      </vt:variant>
      <vt:variant>
        <vt:i4>0</vt:i4>
      </vt:variant>
      <vt:variant>
        <vt:i4>5</vt:i4>
      </vt:variant>
      <vt:variant>
        <vt:lpwstr/>
      </vt:variant>
      <vt:variant>
        <vt:lpwstr>_Toc84597247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EDF</dc:title>
  <dc:subject/>
  <dc:creator>arnaud.lopez@helioservice.fr</dc:creator>
  <cp:keywords/>
  <cp:lastModifiedBy>CROVILLE Tiphaine</cp:lastModifiedBy>
  <cp:revision>3</cp:revision>
  <cp:lastPrinted>2021-10-08T15:05:00Z</cp:lastPrinted>
  <dcterms:created xsi:type="dcterms:W3CDTF">2022-06-13T17:29:00Z</dcterms:created>
  <dcterms:modified xsi:type="dcterms:W3CDTF">2022-06-13T17:30:00Z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0x010100D92C90E65DF6174D96FDE098411FE10C</vt:lpwstr>
  </property>
  <property fmtid="{D5CDD505-2E9C-101B-9397-08002B2CF9AE}" pid="3" name="MSIP_Label_2d26f538-337a-4593-a7e6-123667b1a538_Enabled">
    <vt:lpwstr>true</vt:lpwstr>
  </property>
  <property fmtid="{D5CDD505-2E9C-101B-9397-08002B2CF9AE}" pid="4" name="MSIP_Label_2d26f538-337a-4593-a7e6-123667b1a538_SetDate">
    <vt:lpwstr>2022-06-13T10:03:01Z</vt:lpwstr>
  </property>
  <property fmtid="{D5CDD505-2E9C-101B-9397-08002B2CF9AE}" pid="5" name="MSIP_Label_2d26f538-337a-4593-a7e6-123667b1a538_Method">
    <vt:lpwstr>Standard</vt:lpwstr>
  </property>
  <property fmtid="{D5CDD505-2E9C-101B-9397-08002B2CF9AE}" pid="6" name="MSIP_Label_2d26f538-337a-4593-a7e6-123667b1a538_Name">
    <vt:lpwstr>C1 Interne</vt:lpwstr>
  </property>
  <property fmtid="{D5CDD505-2E9C-101B-9397-08002B2CF9AE}" pid="7" name="MSIP_Label_2d26f538-337a-4593-a7e6-123667b1a538_SiteId">
    <vt:lpwstr>e242425b-70fc-44dc-9ddf-c21e304e6c80</vt:lpwstr>
  </property>
  <property fmtid="{D5CDD505-2E9C-101B-9397-08002B2CF9AE}" pid="8" name="MSIP_Label_2d26f538-337a-4593-a7e6-123667b1a538_ActionId">
    <vt:lpwstr>9525054e-a877-4954-95a5-280dc9226dea</vt:lpwstr>
  </property>
  <property fmtid="{D5CDD505-2E9C-101B-9397-08002B2CF9AE}" pid="9" name="MSIP_Label_2d26f538-337a-4593-a7e6-123667b1a538_ContentBits">
    <vt:lpwstr>0</vt:lpwstr>
  </property>
</Properties>
</file>